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C8B4F9" w14:textId="77777777" w:rsidR="00CB672A" w:rsidRDefault="00CB672A" w:rsidP="009C686A">
      <w:pPr>
        <w:autoSpaceDE w:val="0"/>
        <w:autoSpaceDN w:val="0"/>
        <w:adjustRightInd w:val="0"/>
        <w:rPr>
          <w:rFonts w:cs="Arial"/>
          <w:color w:val="000000" w:themeColor="text1"/>
        </w:rPr>
      </w:pPr>
      <w:bookmarkStart w:id="0" w:name="_GoBack"/>
      <w:bookmarkEnd w:id="0"/>
    </w:p>
    <w:p w14:paraId="687ACE61" w14:textId="38B37C92" w:rsidR="001567A2" w:rsidRPr="008A0D65" w:rsidRDefault="00D42216" w:rsidP="009C686A">
      <w:pPr>
        <w:autoSpaceDE w:val="0"/>
        <w:autoSpaceDN w:val="0"/>
        <w:adjustRightInd w:val="0"/>
        <w:rPr>
          <w:rFonts w:cs="Arial"/>
          <w:color w:val="000000" w:themeColor="text1"/>
        </w:rPr>
      </w:pPr>
      <w:r w:rsidRPr="008A0D65">
        <w:rPr>
          <w:rFonts w:cs="Arial"/>
          <w:noProof/>
          <w:color w:val="000000" w:themeColor="text1"/>
          <w:lang w:val="en-ZW" w:eastAsia="en-ZW"/>
        </w:rPr>
        <w:drawing>
          <wp:anchor distT="0" distB="0" distL="114300" distR="114300" simplePos="0" relativeHeight="251659264" behindDoc="0" locked="0" layoutInCell="1" allowOverlap="1" wp14:anchorId="1BFE0684" wp14:editId="4AA584CE">
            <wp:simplePos x="0" y="0"/>
            <wp:positionH relativeFrom="margin">
              <wp:posOffset>3228340</wp:posOffset>
            </wp:positionH>
            <wp:positionV relativeFrom="paragraph">
              <wp:posOffset>182245</wp:posOffset>
            </wp:positionV>
            <wp:extent cx="3191510" cy="57721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91510" cy="577215"/>
                    </a:xfrm>
                    <a:prstGeom prst="rect">
                      <a:avLst/>
                    </a:prstGeom>
                    <a:noFill/>
                  </pic:spPr>
                </pic:pic>
              </a:graphicData>
            </a:graphic>
            <wp14:sizeRelH relativeFrom="page">
              <wp14:pctWidth>0</wp14:pctWidth>
            </wp14:sizeRelH>
            <wp14:sizeRelV relativeFrom="page">
              <wp14:pctHeight>0</wp14:pctHeight>
            </wp14:sizeRelV>
          </wp:anchor>
        </w:drawing>
      </w:r>
    </w:p>
    <w:p w14:paraId="4A4C5613" w14:textId="2CFB1DD0" w:rsidR="001567A2" w:rsidRPr="008A0D65" w:rsidRDefault="00D42216" w:rsidP="009C686A">
      <w:pPr>
        <w:autoSpaceDE w:val="0"/>
        <w:autoSpaceDN w:val="0"/>
        <w:adjustRightInd w:val="0"/>
        <w:rPr>
          <w:rFonts w:cs="Arial"/>
          <w:color w:val="000000" w:themeColor="text1"/>
        </w:rPr>
      </w:pPr>
      <w:r w:rsidRPr="008A0D65">
        <w:rPr>
          <w:rFonts w:cs="Arial"/>
          <w:noProof/>
          <w:color w:val="000000" w:themeColor="text1"/>
          <w:lang w:val="en-ZW" w:eastAsia="en-ZW"/>
        </w:rPr>
        <w:drawing>
          <wp:inline distT="0" distB="0" distL="0" distR="0" wp14:anchorId="49B97BA0" wp14:editId="6BC8806A">
            <wp:extent cx="2198270" cy="606611"/>
            <wp:effectExtent l="0" t="0" r="0" b="3175"/>
            <wp:docPr id="3" name="Picture 3" descr="C:\Users\MeazaD\AppData\Local\Microsoft\Windows\Temporary Internet Files\Content.Word\USGDL_Partner_Logo_Red_and_Black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azaD\AppData\Local\Microsoft\Windows\Temporary Internet Files\Content.Word\USGDL_Partner_Logo_Red_and_Black (3).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16757" cy="611713"/>
                    </a:xfrm>
                    <a:prstGeom prst="rect">
                      <a:avLst/>
                    </a:prstGeom>
                    <a:noFill/>
                    <a:ln>
                      <a:noFill/>
                    </a:ln>
                  </pic:spPr>
                </pic:pic>
              </a:graphicData>
            </a:graphic>
          </wp:inline>
        </w:drawing>
      </w:r>
    </w:p>
    <w:p w14:paraId="6D8EF3E3" w14:textId="77621B15" w:rsidR="001567A2" w:rsidRPr="008A0D65" w:rsidRDefault="001567A2" w:rsidP="009C686A">
      <w:pPr>
        <w:autoSpaceDE w:val="0"/>
        <w:autoSpaceDN w:val="0"/>
        <w:adjustRightInd w:val="0"/>
        <w:rPr>
          <w:rFonts w:cs="Arial"/>
          <w:color w:val="000000" w:themeColor="text1"/>
        </w:rPr>
      </w:pPr>
    </w:p>
    <w:p w14:paraId="202F3544" w14:textId="576ACA60" w:rsidR="001567A2" w:rsidRPr="008A0D65" w:rsidRDefault="00D42216" w:rsidP="009C686A">
      <w:pPr>
        <w:autoSpaceDE w:val="0"/>
        <w:autoSpaceDN w:val="0"/>
        <w:adjustRightInd w:val="0"/>
        <w:jc w:val="center"/>
        <w:rPr>
          <w:rFonts w:cs="Arial"/>
          <w:color w:val="000000" w:themeColor="text1"/>
        </w:rPr>
      </w:pPr>
      <w:r w:rsidRPr="008A0D65">
        <w:rPr>
          <w:noProof/>
          <w:lang w:val="en-ZW" w:eastAsia="en-ZW"/>
        </w:rPr>
        <w:drawing>
          <wp:anchor distT="0" distB="0" distL="114300" distR="114300" simplePos="0" relativeHeight="251658240" behindDoc="0" locked="0" layoutInCell="1" allowOverlap="1" wp14:anchorId="32F248A3" wp14:editId="044E6FBD">
            <wp:simplePos x="0" y="0"/>
            <wp:positionH relativeFrom="margin">
              <wp:align>right</wp:align>
            </wp:positionH>
            <wp:positionV relativeFrom="paragraph">
              <wp:posOffset>180975</wp:posOffset>
            </wp:positionV>
            <wp:extent cx="5943600" cy="3956685"/>
            <wp:effectExtent l="0" t="0" r="0" b="5715"/>
            <wp:wrapSquare wrapText="bothSides"/>
            <wp:docPr id="4" name="Picture 4" descr="https://scontent.xx.fbcdn.net/hphotos-xpa1/v/t1.0-9/1924377_817657294934545_1008173133525905818_n.jpg?oh=a7ecb5ed5b188ce1f884bcb5551f023b&amp;oe=55CC87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content.xx.fbcdn.net/hphotos-xpa1/v/t1.0-9/1924377_817657294934545_1008173133525905818_n.jpg?oh=a7ecb5ed5b188ce1f884bcb5551f023b&amp;oe=55CC87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39566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1B3776" w14:textId="3B8AD06D" w:rsidR="001567A2" w:rsidRPr="008A0D65" w:rsidRDefault="001567A2" w:rsidP="009C686A">
      <w:pPr>
        <w:autoSpaceDE w:val="0"/>
        <w:autoSpaceDN w:val="0"/>
        <w:adjustRightInd w:val="0"/>
        <w:rPr>
          <w:rFonts w:cs="Arial"/>
          <w:color w:val="000000" w:themeColor="text1"/>
        </w:rPr>
      </w:pPr>
    </w:p>
    <w:p w14:paraId="052B87D5" w14:textId="5AB94B71" w:rsidR="00B05ED2" w:rsidRPr="008A0D65" w:rsidRDefault="00B05ED2" w:rsidP="009C686A">
      <w:pPr>
        <w:autoSpaceDE w:val="0"/>
        <w:autoSpaceDN w:val="0"/>
        <w:adjustRightInd w:val="0"/>
        <w:rPr>
          <w:rFonts w:cs="Arial"/>
          <w:color w:val="000000" w:themeColor="text1"/>
        </w:rPr>
      </w:pPr>
    </w:p>
    <w:p w14:paraId="7206A14F" w14:textId="0DD3EC5D" w:rsidR="00FA7042" w:rsidRPr="008A0D65" w:rsidRDefault="00FA7042" w:rsidP="009C686A">
      <w:pPr>
        <w:autoSpaceDE w:val="0"/>
        <w:autoSpaceDN w:val="0"/>
        <w:adjustRightInd w:val="0"/>
        <w:jc w:val="center"/>
        <w:rPr>
          <w:rFonts w:cs="Arial"/>
          <w:color w:val="000000" w:themeColor="text1"/>
        </w:rPr>
      </w:pPr>
    </w:p>
    <w:p w14:paraId="737FEEBE" w14:textId="77777777" w:rsidR="001567A2" w:rsidRPr="008A0D65" w:rsidRDefault="006817C6" w:rsidP="009C686A">
      <w:pPr>
        <w:autoSpaceDE w:val="0"/>
        <w:autoSpaceDN w:val="0"/>
        <w:adjustRightInd w:val="0"/>
        <w:jc w:val="center"/>
        <w:rPr>
          <w:rFonts w:cs="Arial"/>
          <w:b/>
          <w:color w:val="000000" w:themeColor="text1"/>
          <w:sz w:val="32"/>
        </w:rPr>
      </w:pPr>
      <w:r w:rsidRPr="008A0D65">
        <w:rPr>
          <w:rFonts w:cs="Arial"/>
          <w:b/>
          <w:color w:val="000000" w:themeColor="text1"/>
          <w:sz w:val="32"/>
        </w:rPr>
        <w:t>Michigan State University</w:t>
      </w:r>
    </w:p>
    <w:p w14:paraId="0DF6E869" w14:textId="77777777" w:rsidR="001567A2" w:rsidRPr="008A0D65" w:rsidRDefault="001567A2" w:rsidP="009C686A">
      <w:pPr>
        <w:autoSpaceDE w:val="0"/>
        <w:autoSpaceDN w:val="0"/>
        <w:adjustRightInd w:val="0"/>
        <w:jc w:val="center"/>
        <w:rPr>
          <w:rFonts w:cs="Arial"/>
          <w:b/>
          <w:smallCaps/>
          <w:color w:val="000000" w:themeColor="text1"/>
          <w:spacing w:val="-5"/>
          <w:kern w:val="28"/>
          <w:sz w:val="32"/>
        </w:rPr>
      </w:pPr>
      <w:r w:rsidRPr="008A0D65">
        <w:rPr>
          <w:rFonts w:cs="Arial"/>
          <w:b/>
          <w:color w:val="000000" w:themeColor="text1"/>
          <w:sz w:val="32"/>
        </w:rPr>
        <w:t>Global Cen</w:t>
      </w:r>
      <w:r w:rsidR="006E230D" w:rsidRPr="008A0D65">
        <w:rPr>
          <w:rFonts w:cs="Arial"/>
          <w:b/>
          <w:color w:val="000000" w:themeColor="text1"/>
          <w:sz w:val="32"/>
        </w:rPr>
        <w:t>ter for Food Systems Innovation</w:t>
      </w:r>
      <w:r w:rsidRPr="008A0D65">
        <w:rPr>
          <w:rFonts w:cs="Arial"/>
          <w:b/>
          <w:color w:val="000000" w:themeColor="text1"/>
          <w:sz w:val="32"/>
        </w:rPr>
        <w:t xml:space="preserve"> (GCFSI)</w:t>
      </w:r>
    </w:p>
    <w:p w14:paraId="543EC183" w14:textId="7B5AE8AA" w:rsidR="001567A2" w:rsidRPr="008A0D65" w:rsidRDefault="00B31610" w:rsidP="009C686A">
      <w:pPr>
        <w:pStyle w:val="CommentText"/>
        <w:jc w:val="center"/>
        <w:rPr>
          <w:rFonts w:asciiTheme="minorHAnsi" w:eastAsiaTheme="minorEastAsia" w:hAnsiTheme="minorHAnsi" w:cs="Arial"/>
          <w:b/>
          <w:color w:val="000000" w:themeColor="text1"/>
          <w:sz w:val="32"/>
          <w:szCs w:val="24"/>
        </w:rPr>
      </w:pPr>
      <w:r w:rsidRPr="008A0D65">
        <w:rPr>
          <w:rFonts w:asciiTheme="minorHAnsi" w:eastAsiaTheme="minorEastAsia" w:hAnsiTheme="minorHAnsi" w:cs="Arial"/>
          <w:b/>
          <w:color w:val="000000" w:themeColor="text1"/>
          <w:sz w:val="32"/>
          <w:szCs w:val="24"/>
        </w:rPr>
        <w:t>20</w:t>
      </w:r>
      <w:r w:rsidR="0026276B" w:rsidRPr="008A0D65">
        <w:rPr>
          <w:rFonts w:asciiTheme="minorHAnsi" w:eastAsiaTheme="minorEastAsia" w:hAnsiTheme="minorHAnsi" w:cs="Arial"/>
          <w:b/>
          <w:color w:val="000000" w:themeColor="text1"/>
          <w:sz w:val="32"/>
          <w:szCs w:val="24"/>
        </w:rPr>
        <w:t>15</w:t>
      </w:r>
      <w:r w:rsidR="001567A2" w:rsidRPr="008A0D65">
        <w:rPr>
          <w:rFonts w:asciiTheme="minorHAnsi" w:eastAsiaTheme="minorEastAsia" w:hAnsiTheme="minorHAnsi" w:cs="Arial"/>
          <w:b/>
          <w:color w:val="000000" w:themeColor="text1"/>
          <w:sz w:val="32"/>
          <w:szCs w:val="24"/>
        </w:rPr>
        <w:t xml:space="preserve"> </w:t>
      </w:r>
      <w:r w:rsidR="00D42216" w:rsidRPr="008A0D65">
        <w:rPr>
          <w:rFonts w:asciiTheme="minorHAnsi" w:eastAsiaTheme="minorEastAsia" w:hAnsiTheme="minorHAnsi" w:cs="Arial"/>
          <w:b/>
          <w:color w:val="000000" w:themeColor="text1"/>
          <w:sz w:val="32"/>
          <w:szCs w:val="24"/>
        </w:rPr>
        <w:t xml:space="preserve">Malawi Innovation </w:t>
      </w:r>
      <w:r w:rsidR="00B05ED2" w:rsidRPr="008A0D65">
        <w:rPr>
          <w:rFonts w:asciiTheme="minorHAnsi" w:eastAsiaTheme="minorEastAsia" w:hAnsiTheme="minorHAnsi" w:cs="Arial"/>
          <w:b/>
          <w:color w:val="000000" w:themeColor="text1"/>
          <w:sz w:val="32"/>
          <w:szCs w:val="24"/>
        </w:rPr>
        <w:t>Grants</w:t>
      </w:r>
    </w:p>
    <w:p w14:paraId="06928F5E" w14:textId="238D35EF" w:rsidR="001567A2" w:rsidRPr="008A0D65" w:rsidRDefault="001567A2" w:rsidP="009C686A">
      <w:pPr>
        <w:autoSpaceDE w:val="0"/>
        <w:autoSpaceDN w:val="0"/>
        <w:adjustRightInd w:val="0"/>
        <w:spacing w:after="160" w:line="259" w:lineRule="auto"/>
        <w:jc w:val="center"/>
        <w:rPr>
          <w:rFonts w:cs="Arial"/>
          <w:b/>
          <w:color w:val="000000" w:themeColor="text1"/>
          <w:sz w:val="32"/>
        </w:rPr>
      </w:pPr>
    </w:p>
    <w:p w14:paraId="699CAF9A" w14:textId="3B098BE0" w:rsidR="00D42216" w:rsidRPr="008A0D65" w:rsidRDefault="00D42216" w:rsidP="009C686A">
      <w:pPr>
        <w:autoSpaceDE w:val="0"/>
        <w:autoSpaceDN w:val="0"/>
        <w:adjustRightInd w:val="0"/>
        <w:spacing w:after="160" w:line="259" w:lineRule="auto"/>
        <w:jc w:val="center"/>
        <w:rPr>
          <w:rFonts w:cs="Arial"/>
          <w:b/>
          <w:color w:val="000000" w:themeColor="text1"/>
          <w:sz w:val="32"/>
        </w:rPr>
      </w:pPr>
      <w:r w:rsidRPr="008A0D65">
        <w:rPr>
          <w:rFonts w:cs="Arial"/>
          <w:b/>
          <w:color w:val="000000" w:themeColor="text1"/>
          <w:sz w:val="32"/>
        </w:rPr>
        <w:t>June 2015</w:t>
      </w:r>
    </w:p>
    <w:p w14:paraId="7EE9F4C0" w14:textId="77777777" w:rsidR="006E2BE7" w:rsidRPr="008A0D65" w:rsidRDefault="006E2BE7" w:rsidP="009C686A">
      <w:pPr>
        <w:autoSpaceDE w:val="0"/>
        <w:autoSpaceDN w:val="0"/>
        <w:adjustRightInd w:val="0"/>
        <w:spacing w:after="160" w:line="259" w:lineRule="auto"/>
        <w:rPr>
          <w:rFonts w:cs="Arial"/>
          <w:color w:val="000000" w:themeColor="text1"/>
        </w:rPr>
      </w:pPr>
    </w:p>
    <w:p w14:paraId="705F5F16" w14:textId="77777777" w:rsidR="006E2BE7" w:rsidRPr="008A0D65" w:rsidRDefault="006E2BE7" w:rsidP="009C686A">
      <w:pPr>
        <w:autoSpaceDE w:val="0"/>
        <w:autoSpaceDN w:val="0"/>
        <w:adjustRightInd w:val="0"/>
        <w:spacing w:after="160" w:line="259" w:lineRule="auto"/>
        <w:rPr>
          <w:rFonts w:cs="Arial"/>
          <w:color w:val="000000" w:themeColor="text1"/>
        </w:rPr>
      </w:pPr>
    </w:p>
    <w:p w14:paraId="1DACB3F3" w14:textId="77777777" w:rsidR="00C81E69" w:rsidRPr="008A0D65" w:rsidRDefault="00C81E69" w:rsidP="00C81E69">
      <w:pPr>
        <w:pStyle w:val="NormalWeb"/>
        <w:spacing w:before="0" w:beforeAutospacing="0" w:after="0" w:afterAutospacing="0"/>
        <w:jc w:val="center"/>
        <w:rPr>
          <w:rFonts w:asciiTheme="minorHAnsi" w:hAnsiTheme="minorHAnsi" w:cs="Arial"/>
          <w:b/>
          <w:bCs/>
          <w:sz w:val="32"/>
          <w:szCs w:val="24"/>
        </w:rPr>
      </w:pPr>
      <w:bookmarkStart w:id="1" w:name="_Toc406576972"/>
      <w:bookmarkStart w:id="2" w:name="_Toc408228331"/>
      <w:r w:rsidRPr="008A0D65">
        <w:rPr>
          <w:rFonts w:asciiTheme="minorHAnsi" w:hAnsiTheme="minorHAnsi" w:cs="Arial"/>
          <w:b/>
          <w:bCs/>
          <w:sz w:val="32"/>
          <w:szCs w:val="24"/>
        </w:rPr>
        <w:lastRenderedPageBreak/>
        <w:t xml:space="preserve">Annual Program Statement (APS) </w:t>
      </w:r>
    </w:p>
    <w:p w14:paraId="0580365D" w14:textId="77777777" w:rsidR="00C81E69" w:rsidRPr="008A0D65" w:rsidRDefault="00C81E69" w:rsidP="00C81E69">
      <w:pPr>
        <w:pStyle w:val="NormalWeb"/>
        <w:spacing w:before="0" w:beforeAutospacing="0" w:after="0" w:afterAutospacing="0"/>
        <w:rPr>
          <w:rFonts w:asciiTheme="minorHAnsi" w:hAnsiTheme="minorHAnsi"/>
          <w:sz w:val="24"/>
          <w:szCs w:val="24"/>
        </w:rPr>
      </w:pPr>
    </w:p>
    <w:p w14:paraId="2E3619B7" w14:textId="246B8506" w:rsidR="00C81E69" w:rsidRPr="008A0D65" w:rsidRDefault="00C81E69" w:rsidP="00C81E69">
      <w:pPr>
        <w:pStyle w:val="NormalWeb"/>
        <w:spacing w:before="0" w:beforeAutospacing="0" w:after="0" w:afterAutospacing="0"/>
        <w:rPr>
          <w:rFonts w:asciiTheme="minorHAnsi" w:hAnsiTheme="minorHAnsi"/>
          <w:sz w:val="24"/>
          <w:szCs w:val="24"/>
        </w:rPr>
      </w:pPr>
      <w:r w:rsidRPr="008A0D65">
        <w:rPr>
          <w:rFonts w:asciiTheme="minorHAnsi" w:hAnsiTheme="minorHAnsi"/>
          <w:b/>
          <w:sz w:val="24"/>
          <w:szCs w:val="24"/>
        </w:rPr>
        <w:t>Issuance Date:</w:t>
      </w:r>
      <w:r w:rsidRPr="008A0D65">
        <w:rPr>
          <w:rFonts w:asciiTheme="minorHAnsi" w:hAnsiTheme="minorHAnsi"/>
          <w:sz w:val="24"/>
          <w:szCs w:val="24"/>
        </w:rPr>
        <w:t xml:space="preserve">  </w:t>
      </w:r>
      <w:r w:rsidR="000C3242" w:rsidRPr="008A0D65">
        <w:rPr>
          <w:rFonts w:asciiTheme="minorHAnsi" w:hAnsiTheme="minorHAnsi"/>
          <w:sz w:val="24"/>
          <w:szCs w:val="24"/>
        </w:rPr>
        <w:t>June 1, 2015</w:t>
      </w:r>
    </w:p>
    <w:p w14:paraId="6C855B04" w14:textId="77777777" w:rsidR="00C81E69" w:rsidRPr="008A0D65" w:rsidRDefault="00C81E69" w:rsidP="00C81E69">
      <w:pPr>
        <w:pStyle w:val="NormalWeb"/>
        <w:spacing w:before="0" w:beforeAutospacing="0" w:after="0" w:afterAutospacing="0"/>
        <w:rPr>
          <w:rFonts w:asciiTheme="minorHAnsi" w:hAnsiTheme="minorHAnsi"/>
          <w:sz w:val="24"/>
          <w:szCs w:val="24"/>
        </w:rPr>
      </w:pPr>
    </w:p>
    <w:p w14:paraId="5301AAFA" w14:textId="5FBDCC12" w:rsidR="00C81E69" w:rsidRPr="008A0D65" w:rsidRDefault="00C81E69" w:rsidP="00C81E69">
      <w:pPr>
        <w:pStyle w:val="NormalWeb"/>
        <w:spacing w:before="0" w:beforeAutospacing="0" w:after="0" w:afterAutospacing="0"/>
        <w:rPr>
          <w:rFonts w:asciiTheme="minorHAnsi" w:hAnsiTheme="minorHAnsi"/>
          <w:sz w:val="24"/>
          <w:szCs w:val="24"/>
        </w:rPr>
      </w:pPr>
      <w:r w:rsidRPr="008A0D65">
        <w:rPr>
          <w:rFonts w:asciiTheme="minorHAnsi" w:hAnsiTheme="minorHAnsi"/>
          <w:b/>
          <w:sz w:val="24"/>
          <w:szCs w:val="24"/>
        </w:rPr>
        <w:t>Closing Date:</w:t>
      </w:r>
      <w:r w:rsidRPr="008A0D65">
        <w:rPr>
          <w:rFonts w:asciiTheme="minorHAnsi" w:hAnsiTheme="minorHAnsi"/>
          <w:sz w:val="24"/>
          <w:szCs w:val="24"/>
        </w:rPr>
        <w:t xml:space="preserve"> </w:t>
      </w:r>
      <w:r w:rsidR="000C3242" w:rsidRPr="008A0D65">
        <w:rPr>
          <w:rFonts w:asciiTheme="minorHAnsi" w:hAnsiTheme="minorHAnsi"/>
          <w:sz w:val="24"/>
          <w:szCs w:val="24"/>
        </w:rPr>
        <w:t>July 15, 2015</w:t>
      </w:r>
      <w:r w:rsidRPr="008A0D65">
        <w:rPr>
          <w:rFonts w:asciiTheme="minorHAnsi" w:hAnsiTheme="minorHAnsi"/>
          <w:sz w:val="24"/>
          <w:szCs w:val="24"/>
        </w:rPr>
        <w:t xml:space="preserve"> </w:t>
      </w:r>
    </w:p>
    <w:p w14:paraId="69B27A5C" w14:textId="7693396E" w:rsidR="00C81E69" w:rsidRDefault="00C81E69" w:rsidP="00B41B10">
      <w:pPr>
        <w:pStyle w:val="NormalWeb"/>
        <w:jc w:val="both"/>
        <w:rPr>
          <w:rFonts w:asciiTheme="minorHAnsi" w:hAnsiTheme="minorHAnsi"/>
          <w:sz w:val="24"/>
          <w:szCs w:val="24"/>
        </w:rPr>
      </w:pPr>
      <w:r w:rsidRPr="008A0D65">
        <w:rPr>
          <w:rFonts w:asciiTheme="minorHAnsi" w:hAnsiTheme="minorHAnsi"/>
          <w:sz w:val="24"/>
          <w:szCs w:val="24"/>
        </w:rPr>
        <w:t xml:space="preserve">The </w:t>
      </w:r>
      <w:r w:rsidR="000C3242" w:rsidRPr="008A0D65">
        <w:rPr>
          <w:rFonts w:asciiTheme="minorHAnsi" w:hAnsiTheme="minorHAnsi"/>
          <w:sz w:val="24"/>
          <w:szCs w:val="24"/>
        </w:rPr>
        <w:t xml:space="preserve">Global Center for Food Systems Innovation (GCFSI) at Michigan State University (MSU) </w:t>
      </w:r>
      <w:r w:rsidRPr="008A0D65">
        <w:rPr>
          <w:rFonts w:asciiTheme="minorHAnsi" w:hAnsiTheme="minorHAnsi"/>
          <w:sz w:val="24"/>
          <w:szCs w:val="24"/>
        </w:rPr>
        <w:t xml:space="preserve">seeks grant applications for </w:t>
      </w:r>
      <w:r w:rsidR="000C3242" w:rsidRPr="008A0D65">
        <w:rPr>
          <w:rFonts w:asciiTheme="minorHAnsi" w:hAnsiTheme="minorHAnsi"/>
          <w:sz w:val="24"/>
          <w:szCs w:val="24"/>
        </w:rPr>
        <w:t>projects that test, pilot or scale innovations in the Malawi food system</w:t>
      </w:r>
      <w:r w:rsidR="00726077" w:rsidRPr="008A0D65">
        <w:rPr>
          <w:rFonts w:asciiTheme="minorHAnsi" w:hAnsiTheme="minorHAnsi"/>
          <w:sz w:val="24"/>
          <w:szCs w:val="24"/>
        </w:rPr>
        <w:t>, and</w:t>
      </w:r>
      <w:r w:rsidR="00FD0406" w:rsidRPr="008A0D65">
        <w:rPr>
          <w:rFonts w:asciiTheme="minorHAnsi" w:hAnsiTheme="minorHAnsi"/>
          <w:sz w:val="24"/>
          <w:szCs w:val="24"/>
        </w:rPr>
        <w:t xml:space="preserve"> that specifically focus on the integration of multipurpose legumes into maize-based farming systems, and </w:t>
      </w:r>
      <w:r w:rsidR="00726077" w:rsidRPr="008A0D65">
        <w:rPr>
          <w:rFonts w:asciiTheme="minorHAnsi" w:hAnsiTheme="minorHAnsi"/>
          <w:sz w:val="24"/>
          <w:szCs w:val="24"/>
        </w:rPr>
        <w:t xml:space="preserve">on </w:t>
      </w:r>
      <w:r w:rsidR="00FD0406" w:rsidRPr="008A0D65">
        <w:rPr>
          <w:rFonts w:asciiTheme="minorHAnsi" w:hAnsiTheme="minorHAnsi"/>
          <w:sz w:val="24"/>
          <w:szCs w:val="24"/>
        </w:rPr>
        <w:t>the adoption/adaptation of multipurpose legume-maize (MLM) systems</w:t>
      </w:r>
      <w:r w:rsidR="00726077" w:rsidRPr="008A0D65">
        <w:rPr>
          <w:rFonts w:asciiTheme="minorHAnsi" w:hAnsiTheme="minorHAnsi"/>
          <w:sz w:val="24"/>
          <w:szCs w:val="24"/>
        </w:rPr>
        <w:t>. This grants program is referred to henceforth as</w:t>
      </w:r>
      <w:r w:rsidR="000C3242" w:rsidRPr="008A0D65">
        <w:rPr>
          <w:rFonts w:asciiTheme="minorHAnsi" w:hAnsiTheme="minorHAnsi"/>
          <w:sz w:val="24"/>
          <w:szCs w:val="24"/>
        </w:rPr>
        <w:t xml:space="preserve"> the “Malawi Grant Program”</w:t>
      </w:r>
      <w:r w:rsidRPr="008A0D65">
        <w:rPr>
          <w:rFonts w:asciiTheme="minorHAnsi" w:hAnsiTheme="minorHAnsi" w:cstheme="minorHAnsi"/>
          <w:color w:val="000000"/>
          <w:sz w:val="24"/>
          <w:szCs w:val="24"/>
          <w:lang w:val="en"/>
        </w:rPr>
        <w:t xml:space="preserve">. </w:t>
      </w:r>
      <w:r w:rsidRPr="008A0D65">
        <w:rPr>
          <w:rFonts w:asciiTheme="minorHAnsi" w:hAnsiTheme="minorHAnsi"/>
          <w:sz w:val="24"/>
          <w:szCs w:val="24"/>
        </w:rPr>
        <w:t xml:space="preserve">The grants </w:t>
      </w:r>
      <w:r w:rsidR="000C3242" w:rsidRPr="008A0D65">
        <w:rPr>
          <w:rFonts w:asciiTheme="minorHAnsi" w:hAnsiTheme="minorHAnsi"/>
          <w:sz w:val="24"/>
          <w:szCs w:val="24"/>
        </w:rPr>
        <w:t xml:space="preserve">are being funded under a Cooperative Agreement between MSU and the United States Agency for International Development (USAID) and will be </w:t>
      </w:r>
      <w:r w:rsidRPr="008A0D65">
        <w:rPr>
          <w:rFonts w:asciiTheme="minorHAnsi" w:hAnsiTheme="minorHAnsi"/>
          <w:sz w:val="24"/>
          <w:szCs w:val="24"/>
        </w:rPr>
        <w:t>awarded and implemented in accordance with U</w:t>
      </w:r>
      <w:r w:rsidR="0017262E" w:rsidRPr="008A0D65">
        <w:rPr>
          <w:rFonts w:asciiTheme="minorHAnsi" w:hAnsiTheme="minorHAnsi"/>
          <w:sz w:val="24"/>
          <w:szCs w:val="24"/>
        </w:rPr>
        <w:t>.</w:t>
      </w:r>
      <w:r w:rsidRPr="008A0D65">
        <w:rPr>
          <w:rFonts w:asciiTheme="minorHAnsi" w:hAnsiTheme="minorHAnsi"/>
          <w:sz w:val="24"/>
          <w:szCs w:val="24"/>
        </w:rPr>
        <w:t>S</w:t>
      </w:r>
      <w:r w:rsidR="0017262E" w:rsidRPr="008A0D65">
        <w:rPr>
          <w:rFonts w:asciiTheme="minorHAnsi" w:hAnsiTheme="minorHAnsi"/>
          <w:sz w:val="24"/>
          <w:szCs w:val="24"/>
        </w:rPr>
        <w:t>.</w:t>
      </w:r>
      <w:r w:rsidRPr="008A0D65">
        <w:rPr>
          <w:rFonts w:asciiTheme="minorHAnsi" w:hAnsiTheme="minorHAnsi"/>
          <w:sz w:val="24"/>
          <w:szCs w:val="24"/>
        </w:rPr>
        <w:t xml:space="preserve"> Government Standard</w:t>
      </w:r>
      <w:r w:rsidR="000C3242" w:rsidRPr="008A0D65">
        <w:rPr>
          <w:rFonts w:asciiTheme="minorHAnsi" w:hAnsiTheme="minorHAnsi"/>
          <w:sz w:val="24"/>
          <w:szCs w:val="24"/>
        </w:rPr>
        <w:t>s</w:t>
      </w:r>
      <w:r w:rsidRPr="008A0D65">
        <w:rPr>
          <w:rFonts w:asciiTheme="minorHAnsi" w:hAnsiTheme="minorHAnsi"/>
          <w:sz w:val="24"/>
          <w:szCs w:val="24"/>
        </w:rPr>
        <w:t>.</w:t>
      </w:r>
    </w:p>
    <w:p w14:paraId="32A10C41" w14:textId="61D20723" w:rsidR="00594DAF" w:rsidRPr="008A0D65" w:rsidRDefault="00594DAF" w:rsidP="00FD0406">
      <w:pPr>
        <w:pStyle w:val="Heading1"/>
        <w:numPr>
          <w:ilvl w:val="0"/>
          <w:numId w:val="4"/>
        </w:numPr>
        <w:rPr>
          <w:rFonts w:asciiTheme="minorHAnsi" w:hAnsiTheme="minorHAnsi" w:cs="Arial"/>
          <w:b/>
          <w:color w:val="000000" w:themeColor="text1"/>
          <w:szCs w:val="24"/>
        </w:rPr>
      </w:pPr>
      <w:r w:rsidRPr="008A0D65">
        <w:rPr>
          <w:rFonts w:asciiTheme="minorHAnsi" w:hAnsiTheme="minorHAnsi" w:cs="Arial"/>
          <w:b/>
          <w:color w:val="000000" w:themeColor="text1"/>
          <w:szCs w:val="24"/>
        </w:rPr>
        <w:t>Competition Snapshot</w:t>
      </w:r>
      <w:bookmarkEnd w:id="1"/>
      <w:bookmarkEnd w:id="2"/>
      <w:r w:rsidRPr="008A0D65">
        <w:rPr>
          <w:rFonts w:asciiTheme="minorHAnsi" w:hAnsiTheme="minorHAnsi" w:cs="Arial"/>
          <w:b/>
          <w:color w:val="000000" w:themeColor="text1"/>
          <w:szCs w:val="24"/>
        </w:rPr>
        <w:t xml:space="preserve"> </w:t>
      </w:r>
    </w:p>
    <w:p w14:paraId="675FEDC1" w14:textId="77777777" w:rsidR="00594DAF" w:rsidRPr="008A0D65" w:rsidRDefault="00594DAF" w:rsidP="009C686A">
      <w:pPr>
        <w:rPr>
          <w:rFonts w:cs="Arial"/>
          <w:b/>
          <w:color w:val="000000" w:themeColor="text1"/>
        </w:rPr>
      </w:pPr>
    </w:p>
    <w:tbl>
      <w:tblPr>
        <w:tblStyle w:val="TableGrid"/>
        <w:tblW w:w="0" w:type="auto"/>
        <w:tblLook w:val="04A0" w:firstRow="1" w:lastRow="0" w:firstColumn="1" w:lastColumn="0" w:noHBand="0" w:noVBand="1"/>
      </w:tblPr>
      <w:tblGrid>
        <w:gridCol w:w="2515"/>
        <w:gridCol w:w="6835"/>
      </w:tblGrid>
      <w:tr w:rsidR="003B7455" w:rsidRPr="008A0D65" w14:paraId="6F33CD74" w14:textId="77777777" w:rsidTr="003B7455">
        <w:tc>
          <w:tcPr>
            <w:tcW w:w="2515" w:type="dxa"/>
          </w:tcPr>
          <w:p w14:paraId="663104A4" w14:textId="77777777" w:rsidR="00594DAF" w:rsidRPr="008A0D65" w:rsidRDefault="00594DAF" w:rsidP="00C81E69">
            <w:pPr>
              <w:rPr>
                <w:rFonts w:cs="Arial"/>
                <w:color w:val="000000" w:themeColor="text1"/>
              </w:rPr>
            </w:pPr>
            <w:r w:rsidRPr="008A0D65">
              <w:rPr>
                <w:rFonts w:cs="Arial"/>
                <w:color w:val="000000" w:themeColor="text1"/>
              </w:rPr>
              <w:t xml:space="preserve">Competition Opens </w:t>
            </w:r>
          </w:p>
        </w:tc>
        <w:tc>
          <w:tcPr>
            <w:tcW w:w="6835" w:type="dxa"/>
          </w:tcPr>
          <w:p w14:paraId="018BE744" w14:textId="29C58EE3" w:rsidR="00594DAF" w:rsidRPr="008A0D65" w:rsidRDefault="00C81E69" w:rsidP="00C81E69">
            <w:pPr>
              <w:rPr>
                <w:rFonts w:cs="Arial"/>
                <w:color w:val="000000" w:themeColor="text1"/>
              </w:rPr>
            </w:pPr>
            <w:r w:rsidRPr="008A0D65">
              <w:rPr>
                <w:rFonts w:cs="Arial"/>
                <w:color w:val="000000" w:themeColor="text1"/>
              </w:rPr>
              <w:t>June 1</w:t>
            </w:r>
            <w:r w:rsidR="00594DAF" w:rsidRPr="008A0D65">
              <w:rPr>
                <w:rFonts w:cs="Arial"/>
                <w:color w:val="000000" w:themeColor="text1"/>
              </w:rPr>
              <w:t>, 201</w:t>
            </w:r>
            <w:r w:rsidR="00FA7042" w:rsidRPr="008A0D65">
              <w:rPr>
                <w:rFonts w:cs="Arial"/>
                <w:color w:val="000000" w:themeColor="text1"/>
              </w:rPr>
              <w:t>5</w:t>
            </w:r>
          </w:p>
        </w:tc>
      </w:tr>
      <w:tr w:rsidR="003B7455" w:rsidRPr="008A0D65" w14:paraId="1CD88ECB" w14:textId="77777777" w:rsidTr="003B7455">
        <w:tc>
          <w:tcPr>
            <w:tcW w:w="2515" w:type="dxa"/>
          </w:tcPr>
          <w:p w14:paraId="315DCC5C" w14:textId="77777777" w:rsidR="00594DAF" w:rsidRPr="008A0D65" w:rsidRDefault="00594DAF" w:rsidP="00C81E69">
            <w:pPr>
              <w:rPr>
                <w:rFonts w:cs="Arial"/>
                <w:color w:val="000000" w:themeColor="text1"/>
              </w:rPr>
            </w:pPr>
            <w:r w:rsidRPr="008A0D65">
              <w:rPr>
                <w:rFonts w:cs="Arial"/>
                <w:color w:val="000000" w:themeColor="text1"/>
              </w:rPr>
              <w:t>Application Deadline</w:t>
            </w:r>
          </w:p>
        </w:tc>
        <w:tc>
          <w:tcPr>
            <w:tcW w:w="6835" w:type="dxa"/>
          </w:tcPr>
          <w:p w14:paraId="7675B61E" w14:textId="0BF3F145" w:rsidR="00594DAF" w:rsidRPr="008A0D65" w:rsidRDefault="008F46AE" w:rsidP="00C81E69">
            <w:pPr>
              <w:rPr>
                <w:rFonts w:cs="Arial"/>
                <w:color w:val="000000" w:themeColor="text1"/>
              </w:rPr>
            </w:pPr>
            <w:r w:rsidRPr="008A0D65">
              <w:rPr>
                <w:rFonts w:cs="Arial"/>
                <w:color w:val="000000" w:themeColor="text1"/>
              </w:rPr>
              <w:t>July 15, 2015</w:t>
            </w:r>
          </w:p>
        </w:tc>
      </w:tr>
      <w:tr w:rsidR="003B7455" w:rsidRPr="008A0D65" w14:paraId="5FA2C661" w14:textId="77777777" w:rsidTr="003B7455">
        <w:tc>
          <w:tcPr>
            <w:tcW w:w="2515" w:type="dxa"/>
          </w:tcPr>
          <w:p w14:paraId="3AEAB8D2" w14:textId="77777777" w:rsidR="00594DAF" w:rsidRPr="008A0D65" w:rsidRDefault="00594DAF" w:rsidP="00C81E69">
            <w:pPr>
              <w:rPr>
                <w:rFonts w:cs="Arial"/>
                <w:color w:val="000000" w:themeColor="text1"/>
              </w:rPr>
            </w:pPr>
            <w:r w:rsidRPr="008A0D65">
              <w:rPr>
                <w:rFonts w:cs="Arial"/>
                <w:color w:val="000000" w:themeColor="text1"/>
              </w:rPr>
              <w:t xml:space="preserve">General Area Basic Eligibility </w:t>
            </w:r>
          </w:p>
        </w:tc>
        <w:tc>
          <w:tcPr>
            <w:tcW w:w="6835" w:type="dxa"/>
          </w:tcPr>
          <w:p w14:paraId="59C1172C" w14:textId="299993D9" w:rsidR="00594DAF" w:rsidRPr="008A0D65" w:rsidRDefault="00E4477C" w:rsidP="00752FCB">
            <w:pPr>
              <w:pStyle w:val="NormalWeb"/>
              <w:spacing w:before="0" w:beforeAutospacing="0" w:after="0" w:afterAutospacing="0"/>
              <w:rPr>
                <w:rFonts w:asciiTheme="minorHAnsi" w:hAnsiTheme="minorHAnsi" w:cs="Arial"/>
                <w:color w:val="000000" w:themeColor="text1"/>
                <w:sz w:val="24"/>
                <w:szCs w:val="24"/>
              </w:rPr>
            </w:pPr>
            <w:r w:rsidRPr="008A0D65">
              <w:rPr>
                <w:rFonts w:asciiTheme="minorHAnsi" w:hAnsiTheme="minorHAnsi" w:cs="Arial"/>
                <w:color w:val="000000" w:themeColor="text1"/>
                <w:sz w:val="24"/>
                <w:szCs w:val="24"/>
              </w:rPr>
              <w:t xml:space="preserve">Proposals that demonstrate </w:t>
            </w:r>
            <w:r w:rsidR="007207EB" w:rsidRPr="008A0D65">
              <w:rPr>
                <w:rFonts w:asciiTheme="minorHAnsi" w:hAnsiTheme="minorHAnsi" w:cs="Arial"/>
                <w:color w:val="000000" w:themeColor="text1"/>
                <w:sz w:val="24"/>
                <w:szCs w:val="24"/>
              </w:rPr>
              <w:t>innovative science-</w:t>
            </w:r>
            <w:r w:rsidRPr="008A0D65">
              <w:rPr>
                <w:rFonts w:asciiTheme="minorHAnsi" w:hAnsiTheme="minorHAnsi" w:cs="Arial"/>
                <w:color w:val="000000" w:themeColor="text1"/>
                <w:sz w:val="24"/>
                <w:szCs w:val="24"/>
              </w:rPr>
              <w:t xml:space="preserve">based solutions to challenges </w:t>
            </w:r>
            <w:r w:rsidR="00752FCB" w:rsidRPr="008A0D65">
              <w:rPr>
                <w:rFonts w:asciiTheme="minorHAnsi" w:hAnsiTheme="minorHAnsi" w:cs="Arial"/>
                <w:color w:val="000000" w:themeColor="text1"/>
                <w:sz w:val="24"/>
                <w:szCs w:val="24"/>
              </w:rPr>
              <w:t>to the</w:t>
            </w:r>
            <w:r w:rsidRPr="008A0D65">
              <w:rPr>
                <w:rFonts w:asciiTheme="minorHAnsi" w:hAnsiTheme="minorHAnsi" w:cs="Arial"/>
                <w:color w:val="000000" w:themeColor="text1"/>
                <w:sz w:val="24"/>
                <w:szCs w:val="24"/>
              </w:rPr>
              <w:t xml:space="preserve"> food system</w:t>
            </w:r>
            <w:r w:rsidR="00C81E69" w:rsidRPr="008A0D65">
              <w:rPr>
                <w:rFonts w:asciiTheme="minorHAnsi" w:hAnsiTheme="minorHAnsi" w:cs="Arial"/>
                <w:color w:val="000000" w:themeColor="text1"/>
                <w:sz w:val="24"/>
                <w:szCs w:val="24"/>
              </w:rPr>
              <w:t xml:space="preserve"> in Malawi</w:t>
            </w:r>
          </w:p>
        </w:tc>
      </w:tr>
      <w:tr w:rsidR="004C56B3" w:rsidRPr="008A0D65" w14:paraId="7EA62248" w14:textId="77777777" w:rsidTr="003B7455">
        <w:trPr>
          <w:trHeight w:val="512"/>
        </w:trPr>
        <w:tc>
          <w:tcPr>
            <w:tcW w:w="2515" w:type="dxa"/>
          </w:tcPr>
          <w:p w14:paraId="02A15773" w14:textId="77777777" w:rsidR="004C56B3" w:rsidRPr="008A0D65" w:rsidRDefault="004C56B3" w:rsidP="00C81E69">
            <w:pPr>
              <w:rPr>
                <w:rFonts w:cs="Arial"/>
                <w:color w:val="000000" w:themeColor="text1"/>
              </w:rPr>
            </w:pPr>
            <w:r w:rsidRPr="008A0D65">
              <w:rPr>
                <w:rFonts w:cs="Arial"/>
                <w:color w:val="000000" w:themeColor="text1"/>
              </w:rPr>
              <w:t>Applicant Eligibility</w:t>
            </w:r>
          </w:p>
        </w:tc>
        <w:tc>
          <w:tcPr>
            <w:tcW w:w="6835" w:type="dxa"/>
          </w:tcPr>
          <w:p w14:paraId="02A492F3" w14:textId="3F17AA25" w:rsidR="004C56B3" w:rsidRPr="008A0D65" w:rsidRDefault="00C81E69" w:rsidP="00C81E69">
            <w:pPr>
              <w:autoSpaceDE w:val="0"/>
              <w:autoSpaceDN w:val="0"/>
              <w:rPr>
                <w:rFonts w:cs="Arial"/>
                <w:color w:val="000000" w:themeColor="text1"/>
              </w:rPr>
            </w:pPr>
            <w:r w:rsidRPr="008A0D65">
              <w:rPr>
                <w:rFonts w:cs="Arial"/>
                <w:color w:val="000000" w:themeColor="text1"/>
              </w:rPr>
              <w:t>Faculty from the Lilongwe University of Agriculture and Natural Resources (LUANAR) a</w:t>
            </w:r>
            <w:r w:rsidR="0017262E" w:rsidRPr="008A0D65">
              <w:rPr>
                <w:rFonts w:cs="Arial"/>
                <w:color w:val="000000" w:themeColor="text1"/>
              </w:rPr>
              <w:t>nd University of Malawi (UNIMA)</w:t>
            </w:r>
          </w:p>
        </w:tc>
      </w:tr>
      <w:tr w:rsidR="003B7455" w:rsidRPr="008A0D65" w14:paraId="40EB09A4" w14:textId="77777777" w:rsidTr="00C81E69">
        <w:trPr>
          <w:trHeight w:val="70"/>
        </w:trPr>
        <w:tc>
          <w:tcPr>
            <w:tcW w:w="2515" w:type="dxa"/>
          </w:tcPr>
          <w:p w14:paraId="467E2939" w14:textId="77777777" w:rsidR="00594DAF" w:rsidRPr="008A0D65" w:rsidRDefault="00594DAF" w:rsidP="00C81E69">
            <w:pPr>
              <w:rPr>
                <w:rFonts w:cs="Arial"/>
                <w:color w:val="000000" w:themeColor="text1"/>
              </w:rPr>
            </w:pPr>
            <w:r w:rsidRPr="008A0D65">
              <w:rPr>
                <w:rFonts w:cs="Arial"/>
                <w:color w:val="000000" w:themeColor="text1"/>
              </w:rPr>
              <w:t>How to Apply</w:t>
            </w:r>
          </w:p>
        </w:tc>
        <w:tc>
          <w:tcPr>
            <w:tcW w:w="6835" w:type="dxa"/>
          </w:tcPr>
          <w:p w14:paraId="355CB726" w14:textId="2CAA98EC" w:rsidR="00594DAF" w:rsidRPr="008A0D65" w:rsidRDefault="00C81E69" w:rsidP="00C81E69">
            <w:pPr>
              <w:autoSpaceDE w:val="0"/>
              <w:autoSpaceDN w:val="0"/>
              <w:rPr>
                <w:rFonts w:cs="Arial"/>
                <w:color w:val="000000" w:themeColor="text1"/>
              </w:rPr>
            </w:pPr>
            <w:r w:rsidRPr="008A0D65">
              <w:rPr>
                <w:rFonts w:cs="Arial"/>
                <w:color w:val="000000" w:themeColor="text1"/>
              </w:rPr>
              <w:t xml:space="preserve">Please submit proposals to: </w:t>
            </w:r>
            <w:hyperlink r:id="rId12" w:history="1">
              <w:r w:rsidRPr="008A0D65">
                <w:rPr>
                  <w:rStyle w:val="Hyperlink"/>
                  <w:rFonts w:cs="Arial"/>
                </w:rPr>
                <w:t>gcfsi@msu.edu</w:t>
              </w:r>
            </w:hyperlink>
            <w:r w:rsidRPr="008A0D65">
              <w:rPr>
                <w:rFonts w:cs="Arial"/>
                <w:color w:val="000000" w:themeColor="text1"/>
              </w:rPr>
              <w:t xml:space="preserve"> </w:t>
            </w:r>
          </w:p>
        </w:tc>
      </w:tr>
      <w:tr w:rsidR="003B7455" w:rsidRPr="008A0D65" w14:paraId="1C7E12C2" w14:textId="77777777" w:rsidTr="003B7455">
        <w:tc>
          <w:tcPr>
            <w:tcW w:w="2515" w:type="dxa"/>
          </w:tcPr>
          <w:p w14:paraId="13DDB471" w14:textId="77777777" w:rsidR="00594DAF" w:rsidRPr="008A0D65" w:rsidRDefault="00594DAF" w:rsidP="00C81E69">
            <w:pPr>
              <w:rPr>
                <w:rFonts w:cs="Arial"/>
                <w:color w:val="000000" w:themeColor="text1"/>
              </w:rPr>
            </w:pPr>
            <w:r w:rsidRPr="008A0D65">
              <w:rPr>
                <w:rFonts w:cs="Arial"/>
                <w:color w:val="000000" w:themeColor="text1"/>
              </w:rPr>
              <w:t xml:space="preserve">Award Amount </w:t>
            </w:r>
          </w:p>
        </w:tc>
        <w:tc>
          <w:tcPr>
            <w:tcW w:w="6835" w:type="dxa"/>
          </w:tcPr>
          <w:p w14:paraId="2326A469" w14:textId="062BE831" w:rsidR="00594DAF" w:rsidRPr="008A0D65" w:rsidRDefault="00A95D97" w:rsidP="00D252D7">
            <w:pPr>
              <w:autoSpaceDE w:val="0"/>
              <w:autoSpaceDN w:val="0"/>
              <w:adjustRightInd w:val="0"/>
              <w:rPr>
                <w:rFonts w:cs="Arial"/>
                <w:color w:val="000000" w:themeColor="text1"/>
              </w:rPr>
            </w:pPr>
            <w:r>
              <w:rPr>
                <w:rFonts w:cs="Arial"/>
                <w:color w:val="000000" w:themeColor="text1"/>
              </w:rPr>
              <w:t xml:space="preserve">Typically USD </w:t>
            </w:r>
            <w:r w:rsidR="009D1D2E">
              <w:rPr>
                <w:rFonts w:cs="Arial"/>
                <w:color w:val="000000" w:themeColor="text1"/>
              </w:rPr>
              <w:t>$</w:t>
            </w:r>
            <w:r w:rsidR="00D252D7">
              <w:rPr>
                <w:rFonts w:cs="Arial"/>
                <w:color w:val="000000" w:themeColor="text1"/>
              </w:rPr>
              <w:t>2</w:t>
            </w:r>
            <w:r w:rsidR="009D1D2E">
              <w:rPr>
                <w:rFonts w:cs="Arial"/>
                <w:color w:val="000000" w:themeColor="text1"/>
              </w:rPr>
              <w:t>0,000 to $</w:t>
            </w:r>
            <w:r w:rsidR="00D252D7">
              <w:rPr>
                <w:rFonts w:cs="Arial"/>
                <w:color w:val="000000" w:themeColor="text1"/>
              </w:rPr>
              <w:t>35</w:t>
            </w:r>
            <w:r w:rsidR="009D1D2E">
              <w:rPr>
                <w:rFonts w:cs="Arial"/>
                <w:color w:val="000000" w:themeColor="text1"/>
              </w:rPr>
              <w:t>,000</w:t>
            </w:r>
            <w:r w:rsidR="00E95C79">
              <w:rPr>
                <w:rFonts w:cs="Arial"/>
                <w:color w:val="000000" w:themeColor="text1"/>
              </w:rPr>
              <w:t>,</w:t>
            </w:r>
            <w:r w:rsidR="002E1DEA">
              <w:rPr>
                <w:rFonts w:cs="Arial"/>
                <w:color w:val="000000" w:themeColor="text1"/>
              </w:rPr>
              <w:t xml:space="preserve"> </w:t>
            </w:r>
            <w:r w:rsidR="009D1D2E">
              <w:rPr>
                <w:rFonts w:cs="Arial"/>
                <w:color w:val="000000" w:themeColor="text1"/>
              </w:rPr>
              <w:t>but u</w:t>
            </w:r>
            <w:r w:rsidR="00C81E69" w:rsidRPr="008A0D65">
              <w:rPr>
                <w:rFonts w:cs="Arial"/>
                <w:color w:val="000000" w:themeColor="text1"/>
              </w:rPr>
              <w:t xml:space="preserve">p to $50,000 </w:t>
            </w:r>
            <w:r w:rsidR="009D1D2E">
              <w:rPr>
                <w:rFonts w:cs="Arial"/>
                <w:color w:val="000000" w:themeColor="text1"/>
              </w:rPr>
              <w:t>if justified</w:t>
            </w:r>
          </w:p>
        </w:tc>
      </w:tr>
      <w:tr w:rsidR="003B7455" w:rsidRPr="008A0D65" w14:paraId="3E70DE4E" w14:textId="77777777" w:rsidTr="00C81E69">
        <w:trPr>
          <w:trHeight w:val="70"/>
        </w:trPr>
        <w:tc>
          <w:tcPr>
            <w:tcW w:w="2515" w:type="dxa"/>
          </w:tcPr>
          <w:p w14:paraId="2BA26250" w14:textId="77777777" w:rsidR="00594DAF" w:rsidRPr="008A0D65" w:rsidRDefault="00594DAF" w:rsidP="00C81E69">
            <w:pPr>
              <w:rPr>
                <w:rFonts w:cs="Arial"/>
                <w:color w:val="000000" w:themeColor="text1"/>
              </w:rPr>
            </w:pPr>
            <w:r w:rsidRPr="008A0D65">
              <w:rPr>
                <w:rFonts w:cs="Arial"/>
                <w:color w:val="000000" w:themeColor="text1"/>
              </w:rPr>
              <w:t>Award Duration</w:t>
            </w:r>
          </w:p>
        </w:tc>
        <w:tc>
          <w:tcPr>
            <w:tcW w:w="6835" w:type="dxa"/>
          </w:tcPr>
          <w:p w14:paraId="7CF42D0A" w14:textId="1018C0F6" w:rsidR="00594DAF" w:rsidRPr="008A0D65" w:rsidRDefault="00C81E69" w:rsidP="00C81E69">
            <w:pPr>
              <w:rPr>
                <w:rFonts w:cs="Arial"/>
                <w:color w:val="000000" w:themeColor="text1"/>
              </w:rPr>
            </w:pPr>
            <w:r w:rsidRPr="008A0D65">
              <w:rPr>
                <w:rFonts w:cs="Arial"/>
                <w:color w:val="000000" w:themeColor="text1"/>
              </w:rPr>
              <w:t>12 months</w:t>
            </w:r>
          </w:p>
        </w:tc>
      </w:tr>
    </w:tbl>
    <w:p w14:paraId="7B50D958" w14:textId="77777777" w:rsidR="00594DAF" w:rsidRPr="008A0D65" w:rsidRDefault="00594DAF" w:rsidP="00C15B0E">
      <w:pPr>
        <w:pStyle w:val="Heading1"/>
        <w:keepNext w:val="0"/>
        <w:keepLines w:val="0"/>
        <w:numPr>
          <w:ilvl w:val="0"/>
          <w:numId w:val="4"/>
        </w:numPr>
        <w:rPr>
          <w:rFonts w:asciiTheme="minorHAnsi" w:hAnsiTheme="minorHAnsi" w:cs="Arial"/>
          <w:b/>
          <w:color w:val="000000" w:themeColor="text1"/>
          <w:sz w:val="24"/>
          <w:szCs w:val="24"/>
        </w:rPr>
      </w:pPr>
      <w:bookmarkStart w:id="3" w:name="_Toc406576973"/>
      <w:bookmarkStart w:id="4" w:name="_Toc408228332"/>
      <w:r w:rsidRPr="008A0D65">
        <w:rPr>
          <w:rFonts w:asciiTheme="minorHAnsi" w:hAnsiTheme="minorHAnsi" w:cs="Arial"/>
          <w:b/>
          <w:color w:val="000000" w:themeColor="text1"/>
          <w:szCs w:val="24"/>
        </w:rPr>
        <w:t>Purpose</w:t>
      </w:r>
      <w:bookmarkEnd w:id="3"/>
      <w:bookmarkEnd w:id="4"/>
      <w:r w:rsidRPr="008A0D65">
        <w:rPr>
          <w:rFonts w:asciiTheme="minorHAnsi" w:hAnsiTheme="minorHAnsi" w:cs="Arial"/>
          <w:b/>
          <w:color w:val="000000" w:themeColor="text1"/>
          <w:szCs w:val="24"/>
        </w:rPr>
        <w:t xml:space="preserve"> </w:t>
      </w:r>
      <w:r w:rsidRPr="008A0D65">
        <w:rPr>
          <w:rFonts w:asciiTheme="minorHAnsi" w:hAnsiTheme="minorHAnsi" w:cs="Arial"/>
          <w:b/>
          <w:color w:val="000000" w:themeColor="text1"/>
          <w:szCs w:val="24"/>
        </w:rPr>
        <w:br/>
      </w:r>
    </w:p>
    <w:p w14:paraId="7E3A697B" w14:textId="0BF244AC" w:rsidR="00FD0406" w:rsidRPr="008A0D65" w:rsidRDefault="000C3242" w:rsidP="00B41B10">
      <w:pPr>
        <w:pStyle w:val="NormalWeb"/>
        <w:spacing w:before="0" w:beforeAutospacing="0" w:after="0" w:afterAutospacing="0"/>
        <w:jc w:val="both"/>
        <w:rPr>
          <w:rFonts w:asciiTheme="minorHAnsi" w:hAnsiTheme="minorHAnsi" w:cs="Arial"/>
          <w:color w:val="000000" w:themeColor="text1"/>
          <w:sz w:val="24"/>
          <w:szCs w:val="24"/>
        </w:rPr>
      </w:pPr>
      <w:r w:rsidRPr="008A0D65">
        <w:rPr>
          <w:rFonts w:asciiTheme="minorHAnsi" w:hAnsiTheme="minorHAnsi"/>
          <w:sz w:val="24"/>
          <w:szCs w:val="24"/>
        </w:rPr>
        <w:t xml:space="preserve">The Malawi Grant Program intends to award grants to active faculty of the </w:t>
      </w:r>
      <w:r w:rsidRPr="008A0D65">
        <w:rPr>
          <w:rFonts w:asciiTheme="minorHAnsi" w:hAnsiTheme="minorHAnsi" w:cs="Arial"/>
          <w:color w:val="000000" w:themeColor="text1"/>
          <w:sz w:val="24"/>
          <w:szCs w:val="24"/>
        </w:rPr>
        <w:t xml:space="preserve">Lilongwe University of Agriculture and Natural Resources (LUANAR) and </w:t>
      </w:r>
      <w:r w:rsidR="006B0A6F" w:rsidRPr="008A0D65">
        <w:rPr>
          <w:rFonts w:asciiTheme="minorHAnsi" w:hAnsiTheme="minorHAnsi" w:cs="Arial"/>
          <w:color w:val="000000" w:themeColor="text1"/>
          <w:sz w:val="24"/>
          <w:szCs w:val="24"/>
        </w:rPr>
        <w:t xml:space="preserve">of the </w:t>
      </w:r>
      <w:r w:rsidRPr="008A0D65">
        <w:rPr>
          <w:rFonts w:asciiTheme="minorHAnsi" w:hAnsiTheme="minorHAnsi" w:cs="Arial"/>
          <w:color w:val="000000" w:themeColor="text1"/>
          <w:sz w:val="24"/>
          <w:szCs w:val="24"/>
        </w:rPr>
        <w:t>University of Malawi (UNIMA)</w:t>
      </w:r>
      <w:r w:rsidRPr="008A0D65">
        <w:rPr>
          <w:rFonts w:asciiTheme="minorHAnsi" w:hAnsiTheme="minorHAnsi" w:cstheme="minorHAnsi"/>
          <w:color w:val="000000"/>
          <w:sz w:val="24"/>
          <w:szCs w:val="24"/>
          <w:lang w:val="en"/>
        </w:rPr>
        <w:t xml:space="preserve"> for one year to implement short-term (12-month), medium-scale (up to $50,000) innovation projects</w:t>
      </w:r>
      <w:r w:rsidR="006B0A6F" w:rsidRPr="008A0D65">
        <w:rPr>
          <w:rFonts w:asciiTheme="minorHAnsi" w:hAnsiTheme="minorHAnsi" w:cstheme="minorHAnsi"/>
          <w:color w:val="000000"/>
          <w:sz w:val="24"/>
          <w:szCs w:val="24"/>
          <w:lang w:val="en"/>
        </w:rPr>
        <w:t xml:space="preserve"> that seek to pilot, test or scale innovations</w:t>
      </w:r>
      <w:r w:rsidR="0039573D" w:rsidRPr="008A0D65">
        <w:rPr>
          <w:rStyle w:val="FootnoteReference"/>
          <w:rFonts w:asciiTheme="minorHAnsi" w:hAnsiTheme="minorHAnsi" w:cs="Arial"/>
          <w:color w:val="000000" w:themeColor="text1"/>
          <w:sz w:val="24"/>
          <w:szCs w:val="24"/>
        </w:rPr>
        <w:footnoteReference w:id="1"/>
      </w:r>
      <w:r w:rsidR="00594DAF" w:rsidRPr="008A0D65">
        <w:rPr>
          <w:rFonts w:asciiTheme="minorHAnsi" w:hAnsiTheme="minorHAnsi" w:cs="Arial"/>
          <w:color w:val="000000" w:themeColor="text1"/>
          <w:sz w:val="24"/>
          <w:szCs w:val="24"/>
        </w:rPr>
        <w:t xml:space="preserve"> </w:t>
      </w:r>
      <w:r w:rsidR="00FD0406" w:rsidRPr="008A0D65">
        <w:rPr>
          <w:rFonts w:asciiTheme="minorHAnsi" w:hAnsiTheme="minorHAnsi" w:cs="Arial"/>
          <w:color w:val="000000" w:themeColor="text1"/>
          <w:sz w:val="24"/>
          <w:szCs w:val="24"/>
        </w:rPr>
        <w:t xml:space="preserve">that focus on </w:t>
      </w:r>
      <w:r w:rsidR="00FD0406" w:rsidRPr="008A0D65">
        <w:rPr>
          <w:rFonts w:asciiTheme="minorHAnsi" w:hAnsiTheme="minorHAnsi"/>
          <w:sz w:val="24"/>
          <w:szCs w:val="24"/>
        </w:rPr>
        <w:t>the adoption/adaptation of multipurpose legume-maize (MLM) systems</w:t>
      </w:r>
      <w:r w:rsidR="00FD0406" w:rsidRPr="008A0D65">
        <w:rPr>
          <w:rFonts w:asciiTheme="minorHAnsi" w:hAnsiTheme="minorHAnsi" w:cs="Arial"/>
          <w:color w:val="000000" w:themeColor="text1"/>
          <w:sz w:val="24"/>
          <w:szCs w:val="24"/>
        </w:rPr>
        <w:t>.</w:t>
      </w:r>
      <w:r w:rsidR="005008BA">
        <w:rPr>
          <w:rFonts w:asciiTheme="minorHAnsi" w:hAnsiTheme="minorHAnsi" w:cs="Arial"/>
          <w:color w:val="000000" w:themeColor="text1"/>
          <w:sz w:val="24"/>
          <w:szCs w:val="24"/>
        </w:rPr>
        <w:t xml:space="preserve">  Multipurpose legumes are varieties that </w:t>
      </w:r>
      <w:r w:rsidR="00A95D97">
        <w:rPr>
          <w:rFonts w:asciiTheme="minorHAnsi" w:hAnsiTheme="minorHAnsi" w:cs="Arial"/>
          <w:color w:val="000000" w:themeColor="text1"/>
          <w:sz w:val="24"/>
          <w:szCs w:val="24"/>
        </w:rPr>
        <w:t>provide</w:t>
      </w:r>
      <w:r w:rsidR="005008BA">
        <w:rPr>
          <w:rFonts w:asciiTheme="minorHAnsi" w:hAnsiTheme="minorHAnsi" w:cs="Arial"/>
          <w:color w:val="000000" w:themeColor="text1"/>
          <w:sz w:val="24"/>
          <w:szCs w:val="24"/>
        </w:rPr>
        <w:t xml:space="preserve"> multiple </w:t>
      </w:r>
      <w:r w:rsidR="00A95D97">
        <w:rPr>
          <w:rFonts w:asciiTheme="minorHAnsi" w:hAnsiTheme="minorHAnsi" w:cs="Arial"/>
          <w:color w:val="000000" w:themeColor="text1"/>
          <w:sz w:val="24"/>
          <w:szCs w:val="24"/>
        </w:rPr>
        <w:t>benefits to</w:t>
      </w:r>
      <w:r w:rsidR="005008BA">
        <w:rPr>
          <w:rFonts w:asciiTheme="minorHAnsi" w:hAnsiTheme="minorHAnsi" w:cs="Arial"/>
          <w:color w:val="000000" w:themeColor="text1"/>
          <w:sz w:val="24"/>
          <w:szCs w:val="24"/>
        </w:rPr>
        <w:t xml:space="preserve"> farm household</w:t>
      </w:r>
      <w:r w:rsidR="00A95D97">
        <w:rPr>
          <w:rFonts w:asciiTheme="minorHAnsi" w:hAnsiTheme="minorHAnsi" w:cs="Arial"/>
          <w:color w:val="000000" w:themeColor="text1"/>
          <w:sz w:val="24"/>
          <w:szCs w:val="24"/>
        </w:rPr>
        <w:t>s</w:t>
      </w:r>
      <w:r w:rsidR="005008BA">
        <w:rPr>
          <w:rFonts w:asciiTheme="minorHAnsi" w:hAnsiTheme="minorHAnsi" w:cs="Arial"/>
          <w:color w:val="000000" w:themeColor="text1"/>
          <w:sz w:val="24"/>
          <w:szCs w:val="24"/>
        </w:rPr>
        <w:t xml:space="preserve">, including </w:t>
      </w:r>
      <w:r w:rsidR="00A95D97">
        <w:rPr>
          <w:rFonts w:asciiTheme="minorHAnsi" w:hAnsiTheme="minorHAnsi" w:cs="Arial"/>
          <w:color w:val="000000" w:themeColor="text1"/>
          <w:sz w:val="24"/>
          <w:szCs w:val="24"/>
        </w:rPr>
        <w:t xml:space="preserve">maintenance of </w:t>
      </w:r>
      <w:r w:rsidR="005008BA">
        <w:rPr>
          <w:rFonts w:asciiTheme="minorHAnsi" w:hAnsiTheme="minorHAnsi" w:cs="Arial"/>
          <w:color w:val="000000" w:themeColor="text1"/>
          <w:sz w:val="24"/>
          <w:szCs w:val="24"/>
        </w:rPr>
        <w:t xml:space="preserve">soil fertility or other agronomic benefits, contributions to household food security and nutritional status, and </w:t>
      </w:r>
      <w:r w:rsidR="00A95D97">
        <w:rPr>
          <w:rFonts w:asciiTheme="minorHAnsi" w:hAnsiTheme="minorHAnsi" w:cs="Arial"/>
          <w:color w:val="000000" w:themeColor="text1"/>
          <w:sz w:val="24"/>
          <w:szCs w:val="24"/>
        </w:rPr>
        <w:t>generation of cash income through commercial sale.</w:t>
      </w:r>
    </w:p>
    <w:p w14:paraId="22706D67" w14:textId="77777777" w:rsidR="00FF7172" w:rsidRPr="008A0D65" w:rsidRDefault="00FF7172" w:rsidP="00016D9D">
      <w:pPr>
        <w:pStyle w:val="NormalWeb"/>
        <w:spacing w:before="0" w:beforeAutospacing="0" w:after="0" w:afterAutospacing="0"/>
        <w:rPr>
          <w:rFonts w:asciiTheme="minorHAnsi" w:hAnsiTheme="minorHAnsi" w:cs="Arial"/>
          <w:color w:val="000000" w:themeColor="text1"/>
          <w:sz w:val="24"/>
          <w:szCs w:val="24"/>
        </w:rPr>
      </w:pPr>
    </w:p>
    <w:p w14:paraId="26C12D28" w14:textId="5CD1CB9A" w:rsidR="00594DAF" w:rsidRPr="008A0D65" w:rsidRDefault="00FF7172" w:rsidP="00C15B0E">
      <w:pPr>
        <w:pStyle w:val="NormalWeb"/>
        <w:numPr>
          <w:ilvl w:val="0"/>
          <w:numId w:val="4"/>
        </w:numPr>
        <w:spacing w:before="0" w:beforeAutospacing="0" w:after="0" w:afterAutospacing="0"/>
        <w:rPr>
          <w:rFonts w:asciiTheme="minorHAnsi" w:hAnsiTheme="minorHAnsi" w:cs="Arial"/>
          <w:b/>
          <w:color w:val="000000" w:themeColor="text1"/>
          <w:sz w:val="32"/>
          <w:szCs w:val="24"/>
        </w:rPr>
      </w:pPr>
      <w:bookmarkStart w:id="5" w:name="_Toc406576975"/>
      <w:bookmarkStart w:id="6" w:name="_Toc408228334"/>
      <w:r w:rsidRPr="008A0D65">
        <w:rPr>
          <w:rFonts w:asciiTheme="minorHAnsi" w:hAnsiTheme="minorHAnsi" w:cs="Arial"/>
          <w:b/>
          <w:color w:val="000000" w:themeColor="text1"/>
          <w:sz w:val="32"/>
          <w:szCs w:val="24"/>
        </w:rPr>
        <w:lastRenderedPageBreak/>
        <w:t xml:space="preserve">Malawi Research </w:t>
      </w:r>
      <w:r w:rsidR="00594DAF" w:rsidRPr="008A0D65">
        <w:rPr>
          <w:rFonts w:asciiTheme="minorHAnsi" w:hAnsiTheme="minorHAnsi" w:cs="Arial"/>
          <w:b/>
          <w:color w:val="000000" w:themeColor="text1"/>
          <w:sz w:val="32"/>
          <w:szCs w:val="24"/>
        </w:rPr>
        <w:t>Overview</w:t>
      </w:r>
      <w:bookmarkEnd w:id="5"/>
      <w:bookmarkEnd w:id="6"/>
      <w:r w:rsidR="00FA7042" w:rsidRPr="008A0D65">
        <w:rPr>
          <w:rFonts w:asciiTheme="minorHAnsi" w:hAnsiTheme="minorHAnsi" w:cs="Arial"/>
          <w:b/>
          <w:color w:val="000000" w:themeColor="text1"/>
          <w:sz w:val="32"/>
          <w:szCs w:val="24"/>
        </w:rPr>
        <w:t xml:space="preserve"> </w:t>
      </w:r>
    </w:p>
    <w:p w14:paraId="0A4BC711" w14:textId="77777777" w:rsidR="00FF7172" w:rsidRPr="008A0D65" w:rsidRDefault="00FF7172" w:rsidP="00C15B0E">
      <w:pPr>
        <w:pStyle w:val="ListParagraph"/>
        <w:ind w:left="0"/>
        <w:contextualSpacing w:val="0"/>
      </w:pPr>
    </w:p>
    <w:p w14:paraId="6CD1F45F" w14:textId="20E41714" w:rsidR="00762DD1" w:rsidRPr="008A0D65" w:rsidRDefault="00FF7172" w:rsidP="00B41B10">
      <w:pPr>
        <w:pStyle w:val="ListParagraph"/>
        <w:ind w:left="0"/>
        <w:contextualSpacing w:val="0"/>
        <w:jc w:val="both"/>
        <w:rPr>
          <w:i/>
          <w:color w:val="000000"/>
        </w:rPr>
      </w:pPr>
      <w:r w:rsidRPr="008A0D65">
        <w:t xml:space="preserve">During the summer </w:t>
      </w:r>
      <w:r w:rsidR="00553309" w:rsidRPr="008A0D65">
        <w:t>of 2014</w:t>
      </w:r>
      <w:r w:rsidRPr="008A0D65">
        <w:t xml:space="preserve"> (June – August 2014)</w:t>
      </w:r>
      <w:r w:rsidR="00553309" w:rsidRPr="008A0D65">
        <w:t>,</w:t>
      </w:r>
      <w:r w:rsidRPr="008A0D65">
        <w:t xml:space="preserve"> GCFSI and LUANAR conducted a coordinated series of </w:t>
      </w:r>
      <w:r w:rsidR="00455EA4">
        <w:t>eight</w:t>
      </w:r>
      <w:r w:rsidR="00455EA4" w:rsidRPr="008A0D65">
        <w:t xml:space="preserve"> </w:t>
      </w:r>
      <w:r w:rsidRPr="008A0D65">
        <w:t xml:space="preserve">intensive studies, which sought to shed light on the question, </w:t>
      </w:r>
      <w:r w:rsidRPr="008A0D65">
        <w:rPr>
          <w:i/>
        </w:rPr>
        <w:t>“</w:t>
      </w:r>
      <w:r w:rsidRPr="008A0D65">
        <w:rPr>
          <w:i/>
          <w:color w:val="000000"/>
        </w:rPr>
        <w:t>Where and how can multipurpose legumes be scaled for sustainable intensification of maize systems and what would the potential impacts be, in the medium term, across the food system in Malawi?”</w:t>
      </w:r>
    </w:p>
    <w:p w14:paraId="7B3CB1E2" w14:textId="77777777" w:rsidR="00762DD1" w:rsidRPr="008A0D65" w:rsidRDefault="00762DD1" w:rsidP="00B41B10">
      <w:pPr>
        <w:pStyle w:val="ListParagraph"/>
        <w:ind w:left="0"/>
        <w:contextualSpacing w:val="0"/>
        <w:jc w:val="both"/>
        <w:rPr>
          <w:i/>
          <w:color w:val="000000"/>
        </w:rPr>
      </w:pPr>
    </w:p>
    <w:p w14:paraId="12C253CC" w14:textId="3F46F98A" w:rsidR="00762DD1" w:rsidRPr="008A0D65" w:rsidRDefault="00762DD1" w:rsidP="00B41B10">
      <w:pPr>
        <w:jc w:val="both"/>
        <w:rPr>
          <w:color w:val="000000"/>
        </w:rPr>
      </w:pPr>
      <w:r w:rsidRPr="008A0D65">
        <w:rPr>
          <w:color w:val="000000"/>
        </w:rPr>
        <w:t>The integration of multipurpose legumes into maize-based farming systems, and the adoption/adaptation of multipurpose legume-maize (MLM) systems, is considered by many in the scientific community to be an innovation that can improve soil fertility, raise maize yields, and diversify and improve hous</w:t>
      </w:r>
      <w:r w:rsidR="008F46AE" w:rsidRPr="008A0D65">
        <w:rPr>
          <w:color w:val="000000"/>
        </w:rPr>
        <w:t>ehold nutrition and livelihoods</w:t>
      </w:r>
      <w:r w:rsidRPr="008A0D65">
        <w:rPr>
          <w:color w:val="000000"/>
        </w:rPr>
        <w:fldChar w:fldCharType="begin"/>
      </w:r>
      <w:r w:rsidRPr="008A0D65">
        <w:rPr>
          <w:color w:val="000000"/>
        </w:rPr>
        <w:instrText xml:space="preserve"> ADDIN EN.CITE &lt;EndNote&gt;&lt;Cite&gt;&lt;Author&gt;Simtowe&lt;/Author&gt;&lt;Year&gt;2010&lt;/Year&gt;&lt;RecNum&gt;253&lt;/RecNum&gt;&lt;DisplayText&gt;(Simtowe, Shiferaw, Abate, et al., 2010; Simtowe, Shiferaw, Kassie, et al., 2010)&lt;/DisplayText&gt;&lt;record&gt;&lt;rec-number&gt;253&lt;/rec-number&gt;&lt;foreign-keys&gt;&lt;key app="EN" db-id="dtvxftp25ffztxe0dpcxadpc2vdpd0wfprwt" timestamp="1425319409"&gt;253&lt;/key&gt;&lt;/foreign-keys&gt;&lt;ref-type name="Journal Article"&gt;17&lt;/ref-type&gt;&lt;contributors&gt;&lt;authors&gt;&lt;author&gt;Simtowe, Franklin&lt;/author&gt;&lt;author&gt;Shiferaw, Bekele&lt;/author&gt;&lt;author&gt;Abate, Tsedeke&lt;/author&gt;&lt;author&gt;Kassie, Menale&lt;/author&gt;&lt;author&gt;Monyo, Emmanuel&lt;/author&gt;&lt;author&gt;Madzonga, Oswin&lt;/author&gt;&lt;author&gt;Silim, Said&lt;/author&gt;&lt;author&gt;Muricho, Geoffrey&lt;/author&gt;&lt;/authors&gt;&lt;/contributors&gt;&lt;titles&gt;&lt;title&gt;Assessment of the current situation and future outlooks for the groundnut sub-sector in Malawi&lt;/title&gt;&lt;secondary-title&gt;International Crops Research Institute for the Semi-Arid Tropics&lt;/secondary-title&gt;&lt;/titles&gt;&lt;periodical&gt;&lt;full-title&gt;International Crops Research Institute for the Semi-Arid Tropics&lt;/full-title&gt;&lt;/periodical&gt;&lt;dates&gt;&lt;year&gt;2010&lt;/year&gt;&lt;/dates&gt;&lt;urls&gt;&lt;/urls&gt;&lt;/record&gt;&lt;/Cite&gt;&lt;Cite&gt;&lt;Author&gt;Simtowe&lt;/Author&gt;&lt;Year&gt;2010&lt;/Year&gt;&lt;RecNum&gt;252&lt;/RecNum&gt;&lt;record&gt;&lt;rec-number&gt;252&lt;/rec-number&gt;&lt;foreign-keys&gt;&lt;key app="EN" db-id="dtvxftp25ffztxe0dpcxadpc2vdpd0wfprwt" timestamp="1425319395"&gt;252&lt;/key&gt;&lt;/foreign-keys&gt;&lt;ref-type name="Journal Article"&gt;17&lt;/ref-type&gt;&lt;contributors&gt;&lt;authors&gt;&lt;author&gt;Simtowe, Franklin&lt;/author&gt;&lt;author&gt;Shiferaw, Bekele&lt;/author&gt;&lt;author&gt;Kassie, Menale&lt;/author&gt;&lt;author&gt;Abate, Tsedeke&lt;/author&gt;&lt;author&gt;Silim, Said&lt;/author&gt;&lt;author&gt;Siambi, Moses&lt;/author&gt;&lt;author&gt;Madzonga, Oswin&lt;/author&gt;&lt;author&gt;Muricho, Geoffrey&lt;/author&gt;&lt;author&gt;Kananji, Geoffrey&lt;/author&gt;&lt;/authors&gt;&lt;/contributors&gt;&lt;titles&gt;&lt;title&gt;Assessment of the current situation and future outlooks for the pigeonpea sub-sector in Malawi&lt;/title&gt;&lt;secondary-title&gt;Nairobi: ICRISAT&lt;/secondary-title&gt;&lt;/titles&gt;&lt;periodical&gt;&lt;full-title&gt;Nairobi: ICRISAT&lt;/full-title&gt;&lt;/periodical&gt;&lt;dates&gt;&lt;year&gt;2010&lt;/year&gt;&lt;/dates&gt;&lt;urls&gt;&lt;/urls&gt;&lt;/record&gt;&lt;/Cite&gt;&lt;/EndNote&gt;</w:instrText>
      </w:r>
      <w:r w:rsidRPr="008A0D65">
        <w:rPr>
          <w:color w:val="000000"/>
        </w:rPr>
        <w:fldChar w:fldCharType="end"/>
      </w:r>
      <w:r w:rsidRPr="008A0D65">
        <w:rPr>
          <w:color w:val="000000"/>
        </w:rPr>
        <w:t>. However, adoption rates among smallholders remain low, a situation that is attributed to multiple factors, including:</w:t>
      </w:r>
    </w:p>
    <w:p w14:paraId="777CC2E3" w14:textId="77777777" w:rsidR="00151476" w:rsidRPr="008A0D65" w:rsidRDefault="00151476" w:rsidP="00B41B10">
      <w:pPr>
        <w:jc w:val="both"/>
        <w:rPr>
          <w:color w:val="000000"/>
        </w:rPr>
      </w:pPr>
    </w:p>
    <w:p w14:paraId="441575F4" w14:textId="4E98F1BA" w:rsidR="00762DD1" w:rsidRPr="008A0D65" w:rsidRDefault="000769CF" w:rsidP="00B41B10">
      <w:pPr>
        <w:pStyle w:val="ListParagraph"/>
        <w:numPr>
          <w:ilvl w:val="0"/>
          <w:numId w:val="13"/>
        </w:numPr>
        <w:contextualSpacing w:val="0"/>
        <w:jc w:val="both"/>
        <w:rPr>
          <w:color w:val="000000"/>
        </w:rPr>
      </w:pPr>
      <w:r w:rsidRPr="008A0D65">
        <w:rPr>
          <w:color w:val="000000"/>
        </w:rPr>
        <w:t>A general preference for m</w:t>
      </w:r>
      <w:r w:rsidR="00762DD1" w:rsidRPr="008A0D65">
        <w:rPr>
          <w:color w:val="000000"/>
        </w:rPr>
        <w:t>aize</w:t>
      </w:r>
      <w:r w:rsidRPr="008A0D65">
        <w:rPr>
          <w:color w:val="000000"/>
        </w:rPr>
        <w:t xml:space="preserve"> and a reluctance by farm households</w:t>
      </w:r>
      <w:r w:rsidR="008E5A3B" w:rsidRPr="008A0D65">
        <w:rPr>
          <w:color w:val="000000"/>
        </w:rPr>
        <w:t xml:space="preserve"> </w:t>
      </w:r>
      <w:r w:rsidR="00762DD1" w:rsidRPr="008A0D65">
        <w:rPr>
          <w:color w:val="000000"/>
        </w:rPr>
        <w:t xml:space="preserve">to devote resources to legume cultivation </w:t>
      </w:r>
      <w:r w:rsidR="00B46F1A" w:rsidRPr="008A0D65">
        <w:rPr>
          <w:color w:val="000000"/>
        </w:rPr>
        <w:t xml:space="preserve">for fear of jeopardizing </w:t>
      </w:r>
      <w:r w:rsidR="00762DD1" w:rsidRPr="008A0D65">
        <w:rPr>
          <w:color w:val="000000"/>
        </w:rPr>
        <w:t>their ability to meet household maize requirement</w:t>
      </w:r>
      <w:r w:rsidRPr="008A0D65">
        <w:rPr>
          <w:color w:val="000000"/>
        </w:rPr>
        <w:t>s</w:t>
      </w:r>
    </w:p>
    <w:p w14:paraId="065AD801" w14:textId="76E0D377" w:rsidR="00762DD1" w:rsidRPr="008A0D65" w:rsidRDefault="00762DD1" w:rsidP="00B41B10">
      <w:pPr>
        <w:pStyle w:val="FootnoteText"/>
        <w:numPr>
          <w:ilvl w:val="0"/>
          <w:numId w:val="13"/>
        </w:numPr>
        <w:jc w:val="both"/>
        <w:rPr>
          <w:sz w:val="24"/>
          <w:szCs w:val="24"/>
        </w:rPr>
      </w:pPr>
      <w:r w:rsidRPr="008A0D65">
        <w:rPr>
          <w:sz w:val="24"/>
          <w:szCs w:val="24"/>
        </w:rPr>
        <w:t>Lack of reliable access to seed, especially improved seed</w:t>
      </w:r>
    </w:p>
    <w:p w14:paraId="661D40FA" w14:textId="453362FD" w:rsidR="00762DD1" w:rsidRPr="008A0D65" w:rsidRDefault="00762DD1" w:rsidP="00B41B10">
      <w:pPr>
        <w:pStyle w:val="ListParagraph"/>
        <w:numPr>
          <w:ilvl w:val="0"/>
          <w:numId w:val="13"/>
        </w:numPr>
        <w:contextualSpacing w:val="0"/>
        <w:jc w:val="both"/>
        <w:rPr>
          <w:color w:val="000000"/>
        </w:rPr>
      </w:pPr>
      <w:r w:rsidRPr="008A0D65">
        <w:rPr>
          <w:color w:val="000000"/>
        </w:rPr>
        <w:t xml:space="preserve">Lack of awareness of </w:t>
      </w:r>
      <w:r w:rsidR="000769CF" w:rsidRPr="008A0D65">
        <w:rPr>
          <w:color w:val="000000"/>
        </w:rPr>
        <w:t xml:space="preserve">improved legume </w:t>
      </w:r>
      <w:r w:rsidRPr="008A0D65">
        <w:rPr>
          <w:color w:val="000000"/>
        </w:rPr>
        <w:t xml:space="preserve">varieties and </w:t>
      </w:r>
      <w:r w:rsidR="000769CF" w:rsidRPr="008A0D65">
        <w:rPr>
          <w:color w:val="000000"/>
        </w:rPr>
        <w:t xml:space="preserve">their </w:t>
      </w:r>
      <w:r w:rsidRPr="008A0D65">
        <w:rPr>
          <w:color w:val="000000"/>
        </w:rPr>
        <w:t>benefits</w:t>
      </w:r>
    </w:p>
    <w:p w14:paraId="0B52B3E1" w14:textId="5F69646B" w:rsidR="00762DD1" w:rsidRPr="008A0D65" w:rsidRDefault="00762DD1" w:rsidP="00B41B10">
      <w:pPr>
        <w:pStyle w:val="ListParagraph"/>
        <w:numPr>
          <w:ilvl w:val="0"/>
          <w:numId w:val="13"/>
        </w:numPr>
        <w:spacing w:after="160" w:line="256" w:lineRule="auto"/>
        <w:jc w:val="both"/>
        <w:rPr>
          <w:color w:val="000000"/>
        </w:rPr>
      </w:pPr>
      <w:r w:rsidRPr="008A0D65">
        <w:rPr>
          <w:color w:val="000000"/>
        </w:rPr>
        <w:t xml:space="preserve">Limited access to markets, inputs and government support </w:t>
      </w:r>
      <w:r w:rsidR="000769CF" w:rsidRPr="008A0D65">
        <w:rPr>
          <w:color w:val="000000"/>
        </w:rPr>
        <w:t>for legumes</w:t>
      </w:r>
    </w:p>
    <w:p w14:paraId="7ECB7848" w14:textId="77777777" w:rsidR="00762DD1" w:rsidRPr="008A0D65" w:rsidRDefault="00762DD1" w:rsidP="00B41B10">
      <w:pPr>
        <w:jc w:val="both"/>
      </w:pPr>
      <w:r w:rsidRPr="008A0D65">
        <w:t xml:space="preserve">To date, most MLM research has focused on farmers and the constraints and conditions they experience that might hinder adoption. In contrast, the core-funded GCFSI research projects implemented in 2014 recognize that farming systems extend well beyond the farm gate, and that innovation in off-farm food system policy and practice can have a profound impact on farmer decision-making and the adoption of agronomic practices. </w:t>
      </w:r>
    </w:p>
    <w:p w14:paraId="0D846266" w14:textId="77777777" w:rsidR="00762DD1" w:rsidRPr="008A0D65" w:rsidRDefault="00762DD1" w:rsidP="00FF7172">
      <w:pPr>
        <w:pStyle w:val="ListParagraph"/>
        <w:ind w:left="0"/>
        <w:contextualSpacing w:val="0"/>
        <w:rPr>
          <w:i/>
          <w:color w:val="000000"/>
        </w:rPr>
      </w:pPr>
    </w:p>
    <w:p w14:paraId="4894F76C" w14:textId="57682326" w:rsidR="00A055F2" w:rsidRDefault="00762DD1" w:rsidP="00FF7172">
      <w:pPr>
        <w:pStyle w:val="ListParagraph"/>
        <w:ind w:left="0"/>
        <w:contextualSpacing w:val="0"/>
        <w:rPr>
          <w:rStyle w:val="Hyperlink"/>
          <w:rFonts w:cs="Times New Roman"/>
          <w:color w:val="auto"/>
          <w:u w:val="none"/>
        </w:rPr>
      </w:pPr>
      <w:r w:rsidRPr="008A0D65">
        <w:rPr>
          <w:color w:val="000000"/>
        </w:rPr>
        <w:t>The complete details of the research and the</w:t>
      </w:r>
      <w:r w:rsidR="00A055F2">
        <w:rPr>
          <w:color w:val="000000"/>
        </w:rPr>
        <w:t xml:space="preserve"> findings can be accessed by emailing </w:t>
      </w:r>
      <w:hyperlink r:id="rId13" w:history="1">
        <w:r w:rsidR="00A055F2" w:rsidRPr="008A0D65">
          <w:rPr>
            <w:rStyle w:val="Hyperlink"/>
            <w:rFonts w:cs="Times New Roman"/>
            <w:b/>
          </w:rPr>
          <w:t>gcfsi@msu.edu</w:t>
        </w:r>
      </w:hyperlink>
      <w:r w:rsidR="00A055F2">
        <w:rPr>
          <w:rStyle w:val="Hyperlink"/>
          <w:rFonts w:cs="Times New Roman"/>
          <w:u w:val="none"/>
        </w:rPr>
        <w:t xml:space="preserve"> </w:t>
      </w:r>
      <w:r w:rsidR="00A055F2">
        <w:rPr>
          <w:rStyle w:val="Hyperlink"/>
          <w:rFonts w:cs="Times New Roman"/>
          <w:color w:val="auto"/>
          <w:u w:val="none"/>
        </w:rPr>
        <w:t xml:space="preserve">or </w:t>
      </w:r>
      <w:hyperlink r:id="rId14" w:history="1">
        <w:r w:rsidR="00B41B10" w:rsidRPr="00C4678A">
          <w:rPr>
            <w:rStyle w:val="Hyperlink"/>
            <w:rFonts w:cs="Times New Roman"/>
            <w:b/>
          </w:rPr>
          <w:t>ddmkwambisi@gmail.com</w:t>
        </w:r>
      </w:hyperlink>
      <w:r w:rsidR="00A055F2">
        <w:rPr>
          <w:rStyle w:val="Hyperlink"/>
          <w:rFonts w:cs="Times New Roman"/>
          <w:color w:val="auto"/>
          <w:u w:val="none"/>
        </w:rPr>
        <w:t>.</w:t>
      </w:r>
    </w:p>
    <w:p w14:paraId="75B4B1C4" w14:textId="77777777" w:rsidR="00E0121F" w:rsidRPr="008A0D65" w:rsidRDefault="00061105" w:rsidP="00FD0406">
      <w:pPr>
        <w:pStyle w:val="Heading1"/>
        <w:numPr>
          <w:ilvl w:val="0"/>
          <w:numId w:val="4"/>
        </w:numPr>
        <w:rPr>
          <w:rFonts w:asciiTheme="minorHAnsi" w:hAnsiTheme="minorHAnsi"/>
          <w:b/>
          <w:sz w:val="24"/>
          <w:szCs w:val="24"/>
        </w:rPr>
      </w:pPr>
      <w:bookmarkStart w:id="7" w:name="_Toc408228338"/>
      <w:r w:rsidRPr="008A0D65">
        <w:rPr>
          <w:rFonts w:asciiTheme="minorHAnsi" w:hAnsiTheme="minorHAnsi"/>
          <w:b/>
          <w:color w:val="000000" w:themeColor="text1"/>
          <w:szCs w:val="24"/>
        </w:rPr>
        <w:t>Thematic</w:t>
      </w:r>
      <w:r w:rsidR="00E0121F" w:rsidRPr="008A0D65">
        <w:rPr>
          <w:rFonts w:asciiTheme="minorHAnsi" w:hAnsiTheme="minorHAnsi"/>
          <w:b/>
          <w:color w:val="000000" w:themeColor="text1"/>
          <w:szCs w:val="24"/>
        </w:rPr>
        <w:t xml:space="preserve"> Areas</w:t>
      </w:r>
      <w:bookmarkEnd w:id="7"/>
      <w:r w:rsidR="00560426" w:rsidRPr="008A0D65">
        <w:rPr>
          <w:rFonts w:asciiTheme="minorHAnsi" w:hAnsiTheme="minorHAnsi"/>
          <w:b/>
          <w:color w:val="000000" w:themeColor="text1"/>
          <w:szCs w:val="24"/>
        </w:rPr>
        <w:br/>
      </w:r>
    </w:p>
    <w:p w14:paraId="1943FA73" w14:textId="69561216" w:rsidR="00151476" w:rsidRDefault="006B0A6F" w:rsidP="00B41B10">
      <w:pPr>
        <w:spacing w:after="120"/>
        <w:jc w:val="both"/>
        <w:rPr>
          <w:rFonts w:cs="Arial"/>
          <w:color w:val="000000" w:themeColor="text1"/>
        </w:rPr>
      </w:pPr>
      <w:r w:rsidRPr="008A0D65">
        <w:rPr>
          <w:rFonts w:cs="Arial"/>
          <w:color w:val="000000" w:themeColor="text1"/>
        </w:rPr>
        <w:t xml:space="preserve">Six </w:t>
      </w:r>
      <w:r w:rsidR="006F7082" w:rsidRPr="008A0D65">
        <w:rPr>
          <w:rFonts w:cs="Arial"/>
          <w:color w:val="000000" w:themeColor="text1"/>
        </w:rPr>
        <w:t xml:space="preserve">thematic areas </w:t>
      </w:r>
      <w:r w:rsidR="00B809CC" w:rsidRPr="008A0D65">
        <w:rPr>
          <w:rFonts w:cs="Arial"/>
          <w:color w:val="000000" w:themeColor="text1"/>
        </w:rPr>
        <w:t xml:space="preserve">have been </w:t>
      </w:r>
      <w:r w:rsidR="006F7082" w:rsidRPr="008A0D65">
        <w:rPr>
          <w:rFonts w:cs="Arial"/>
          <w:color w:val="000000" w:themeColor="text1"/>
        </w:rPr>
        <w:t xml:space="preserve">identified by GCFSI for this </w:t>
      </w:r>
      <w:r w:rsidRPr="008A0D65">
        <w:rPr>
          <w:rFonts w:cs="Arial"/>
          <w:color w:val="000000" w:themeColor="text1"/>
        </w:rPr>
        <w:t>APS</w:t>
      </w:r>
      <w:r w:rsidR="00D14E75" w:rsidRPr="008A0D65">
        <w:rPr>
          <w:rFonts w:cs="Arial"/>
          <w:color w:val="000000" w:themeColor="text1"/>
        </w:rPr>
        <w:t>. Proposals should address</w:t>
      </w:r>
      <w:r w:rsidR="003802AF" w:rsidRPr="008A0D65">
        <w:rPr>
          <w:rFonts w:cs="Arial"/>
          <w:color w:val="000000" w:themeColor="text1"/>
        </w:rPr>
        <w:t xml:space="preserve"> one or more </w:t>
      </w:r>
      <w:r w:rsidR="00D14E75" w:rsidRPr="008A0D65">
        <w:rPr>
          <w:rFonts w:cs="Arial"/>
          <w:color w:val="000000" w:themeColor="text1"/>
        </w:rPr>
        <w:t xml:space="preserve">of the following </w:t>
      </w:r>
      <w:r w:rsidRPr="008A0D65">
        <w:rPr>
          <w:rFonts w:cs="Arial"/>
          <w:color w:val="000000" w:themeColor="text1"/>
        </w:rPr>
        <w:t>six</w:t>
      </w:r>
      <w:r w:rsidR="00D14E75" w:rsidRPr="008A0D65">
        <w:rPr>
          <w:rFonts w:cs="Arial"/>
          <w:color w:val="000000" w:themeColor="text1"/>
        </w:rPr>
        <w:t xml:space="preserve"> themes</w:t>
      </w:r>
      <w:r w:rsidR="000B480C" w:rsidRPr="008A0D65">
        <w:rPr>
          <w:rFonts w:cs="Arial"/>
          <w:color w:val="000000" w:themeColor="text1"/>
        </w:rPr>
        <w:t>, which relate to scaling</w:t>
      </w:r>
      <w:r w:rsidR="003F1D95">
        <w:rPr>
          <w:rFonts w:cs="Arial"/>
          <w:color w:val="000000" w:themeColor="text1"/>
        </w:rPr>
        <w:t>-</w:t>
      </w:r>
      <w:r w:rsidR="00EF3AB7" w:rsidRPr="008A0D65">
        <w:rPr>
          <w:rFonts w:cs="Arial"/>
          <w:color w:val="000000" w:themeColor="text1"/>
        </w:rPr>
        <w:t xml:space="preserve">up the use of improved multipurpose legume and maize </w:t>
      </w:r>
      <w:r w:rsidR="000B480C" w:rsidRPr="008A0D65">
        <w:rPr>
          <w:rFonts w:cs="Arial"/>
          <w:color w:val="000000" w:themeColor="text1"/>
        </w:rPr>
        <w:t xml:space="preserve">(MLM) </w:t>
      </w:r>
      <w:r w:rsidR="002871EF" w:rsidRPr="008A0D65">
        <w:rPr>
          <w:rFonts w:cs="Arial"/>
          <w:color w:val="000000" w:themeColor="text1"/>
        </w:rPr>
        <w:t>technologies</w:t>
      </w:r>
      <w:r w:rsidR="00D14E75" w:rsidRPr="008A0D65">
        <w:rPr>
          <w:rFonts w:cs="Arial"/>
          <w:color w:val="000000" w:themeColor="text1"/>
        </w:rPr>
        <w:t>.</w:t>
      </w:r>
      <w:r w:rsidR="00A733EB" w:rsidRPr="008A0D65">
        <w:rPr>
          <w:rFonts w:cs="Arial"/>
          <w:color w:val="000000" w:themeColor="text1"/>
        </w:rPr>
        <w:t xml:space="preserve"> </w:t>
      </w:r>
      <w:bookmarkStart w:id="8" w:name="_Toc408228349"/>
      <w:r w:rsidR="002871EF" w:rsidRPr="008A0D65">
        <w:rPr>
          <w:rFonts w:cs="Arial"/>
          <w:color w:val="000000" w:themeColor="text1"/>
        </w:rPr>
        <w:t>Th</w:t>
      </w:r>
      <w:r w:rsidR="00F6599D" w:rsidRPr="008A0D65">
        <w:rPr>
          <w:rFonts w:cs="Arial"/>
          <w:color w:val="000000" w:themeColor="text1"/>
        </w:rPr>
        <w:t>e</w:t>
      </w:r>
      <w:r w:rsidR="002871EF" w:rsidRPr="008A0D65">
        <w:rPr>
          <w:rFonts w:cs="Arial"/>
          <w:color w:val="000000" w:themeColor="text1"/>
        </w:rPr>
        <w:t xml:space="preserve"> discussion </w:t>
      </w:r>
      <w:r w:rsidR="00F6599D" w:rsidRPr="008A0D65">
        <w:rPr>
          <w:rFonts w:cs="Arial"/>
          <w:color w:val="000000" w:themeColor="text1"/>
        </w:rPr>
        <w:t xml:space="preserve">below </w:t>
      </w:r>
      <w:r w:rsidR="002871EF" w:rsidRPr="008A0D65">
        <w:rPr>
          <w:rFonts w:cs="Arial"/>
          <w:color w:val="000000" w:themeColor="text1"/>
        </w:rPr>
        <w:t xml:space="preserve">is meant </w:t>
      </w:r>
      <w:r w:rsidR="008F4037" w:rsidRPr="008A0D65">
        <w:rPr>
          <w:rFonts w:cs="Arial"/>
          <w:color w:val="000000" w:themeColor="text1"/>
        </w:rPr>
        <w:t xml:space="preserve">only </w:t>
      </w:r>
      <w:r w:rsidR="002871EF" w:rsidRPr="008A0D65">
        <w:rPr>
          <w:rFonts w:cs="Arial"/>
          <w:color w:val="000000" w:themeColor="text1"/>
        </w:rPr>
        <w:t xml:space="preserve">to </w:t>
      </w:r>
      <w:r w:rsidR="00F6599D" w:rsidRPr="008A0D65">
        <w:rPr>
          <w:rFonts w:cs="Arial"/>
          <w:color w:val="000000" w:themeColor="text1"/>
        </w:rPr>
        <w:t>i</w:t>
      </w:r>
      <w:r w:rsidR="002871EF" w:rsidRPr="008A0D65">
        <w:rPr>
          <w:rFonts w:cs="Arial"/>
          <w:color w:val="000000" w:themeColor="text1"/>
        </w:rPr>
        <w:t>llustrate</w:t>
      </w:r>
      <w:r w:rsidR="00F6599D" w:rsidRPr="008A0D65">
        <w:rPr>
          <w:rFonts w:cs="Arial"/>
          <w:color w:val="000000" w:themeColor="text1"/>
        </w:rPr>
        <w:t>, not to restrict,</w:t>
      </w:r>
      <w:r w:rsidR="002871EF" w:rsidRPr="008A0D65">
        <w:rPr>
          <w:rFonts w:cs="Arial"/>
          <w:color w:val="000000" w:themeColor="text1"/>
        </w:rPr>
        <w:t xml:space="preserve"> the range of issues </w:t>
      </w:r>
      <w:r w:rsidR="00F6599D" w:rsidRPr="008A0D65">
        <w:rPr>
          <w:rFonts w:cs="Arial"/>
          <w:color w:val="000000" w:themeColor="text1"/>
        </w:rPr>
        <w:t>within each thematic area where innovations could be proposed.</w:t>
      </w:r>
      <w:r w:rsidR="00C679B3" w:rsidRPr="008A0D65">
        <w:rPr>
          <w:rFonts w:cs="Arial"/>
          <w:color w:val="000000" w:themeColor="text1"/>
        </w:rPr>
        <w:t xml:space="preserve"> Details of these thematic areas can be found in </w:t>
      </w:r>
      <w:r w:rsidR="00A055F2">
        <w:rPr>
          <w:rFonts w:cs="Arial"/>
          <w:color w:val="000000" w:themeColor="text1"/>
        </w:rPr>
        <w:t xml:space="preserve">the Malawi Synthesis Report, which is available from </w:t>
      </w:r>
      <w:hyperlink r:id="rId15" w:history="1">
        <w:r w:rsidR="00A055F2" w:rsidRPr="008A0D65">
          <w:rPr>
            <w:rStyle w:val="Hyperlink"/>
            <w:rFonts w:cs="Times New Roman"/>
            <w:b/>
          </w:rPr>
          <w:t>gcfsi@msu.edu</w:t>
        </w:r>
      </w:hyperlink>
      <w:r w:rsidR="00C679B3" w:rsidRPr="008A0D65">
        <w:rPr>
          <w:rFonts w:cs="Arial"/>
          <w:color w:val="000000" w:themeColor="text1"/>
        </w:rPr>
        <w:t>.</w:t>
      </w:r>
    </w:p>
    <w:p w14:paraId="434DD26A" w14:textId="1522F6BB" w:rsidR="0047448A" w:rsidRPr="008A0D65" w:rsidRDefault="0047448A" w:rsidP="008A0D65">
      <w:pPr>
        <w:spacing w:before="240" w:after="180"/>
        <w:rPr>
          <w:rFonts w:cs="Arial"/>
          <w:b/>
          <w:color w:val="000000" w:themeColor="text1"/>
        </w:rPr>
      </w:pPr>
      <w:bookmarkStart w:id="9" w:name="_Toc406576977"/>
      <w:bookmarkStart w:id="10" w:name="_Toc408228336"/>
      <w:r w:rsidRPr="008A0D65">
        <w:rPr>
          <w:b/>
        </w:rPr>
        <w:t>4.1 Build capacity on appropriate agronomic practices</w:t>
      </w:r>
      <w:r w:rsidR="00310A6E" w:rsidRPr="008A0D65">
        <w:rPr>
          <w:b/>
        </w:rPr>
        <w:t xml:space="preserve"> through improved extension</w:t>
      </w:r>
    </w:p>
    <w:p w14:paraId="1B8E15C9" w14:textId="2DCFF1C1" w:rsidR="0047448A" w:rsidRPr="008A0D65" w:rsidRDefault="0047448A" w:rsidP="00B41B10">
      <w:pPr>
        <w:jc w:val="both"/>
      </w:pPr>
      <w:r w:rsidRPr="008A0D65">
        <w:t xml:space="preserve">Adoption of </w:t>
      </w:r>
      <w:r w:rsidR="00EF3AB7" w:rsidRPr="008A0D65">
        <w:t xml:space="preserve">MLM </w:t>
      </w:r>
      <w:r w:rsidR="000B480C" w:rsidRPr="008A0D65">
        <w:t>production activities</w:t>
      </w:r>
      <w:r w:rsidR="00EF3AB7" w:rsidRPr="008A0D65">
        <w:t xml:space="preserve"> </w:t>
      </w:r>
      <w:r w:rsidRPr="008A0D65">
        <w:t xml:space="preserve">must be supported by extension </w:t>
      </w:r>
      <w:r w:rsidR="00EC2334" w:rsidRPr="008A0D65">
        <w:t xml:space="preserve">programs </w:t>
      </w:r>
      <w:r w:rsidRPr="008A0D65">
        <w:t xml:space="preserve">that </w:t>
      </w:r>
      <w:r w:rsidR="00EC2334" w:rsidRPr="008A0D65">
        <w:t xml:space="preserve">result in improved </w:t>
      </w:r>
      <w:r w:rsidRPr="008A0D65">
        <w:t xml:space="preserve">agronomic management practices. </w:t>
      </w:r>
      <w:r w:rsidR="007A6B56" w:rsidRPr="008A0D65">
        <w:t>For example, t</w:t>
      </w:r>
      <w:r w:rsidRPr="008A0D65">
        <w:t xml:space="preserve">here is evidence that farmer innovation is enhanced by </w:t>
      </w:r>
      <w:r w:rsidR="007A6B56" w:rsidRPr="008A0D65">
        <w:t>farmer field schools (</w:t>
      </w:r>
      <w:r w:rsidRPr="008A0D65">
        <w:t>FFS</w:t>
      </w:r>
      <w:r w:rsidR="007A6B56" w:rsidRPr="008A0D65">
        <w:t>) where the</w:t>
      </w:r>
      <w:r w:rsidRPr="008A0D65">
        <w:t xml:space="preserve"> curriculum </w:t>
      </w:r>
      <w:r w:rsidR="007A6B56" w:rsidRPr="008A0D65">
        <w:t xml:space="preserve">promotes </w:t>
      </w:r>
      <w:r w:rsidRPr="008A0D65">
        <w:t xml:space="preserve">action-learning and teaches science-based principles as well as good farm management practices. In </w:t>
      </w:r>
      <w:r w:rsidRPr="008A0D65">
        <w:lastRenderedPageBreak/>
        <w:t xml:space="preserve">addition, </w:t>
      </w:r>
      <w:r w:rsidRPr="008A0D65">
        <w:rPr>
          <w:b/>
        </w:rPr>
        <w:t>new</w:t>
      </w:r>
      <w:r w:rsidRPr="008A0D65">
        <w:t xml:space="preserve"> uses of ICT technology </w:t>
      </w:r>
      <w:r w:rsidR="00310A6E" w:rsidRPr="008A0D65">
        <w:t>(e.g., low-cost participatory video</w:t>
      </w:r>
      <w:r w:rsidR="00EC2334" w:rsidRPr="008A0D65">
        <w:t>s</w:t>
      </w:r>
      <w:r w:rsidR="00310A6E" w:rsidRPr="008A0D65">
        <w:t xml:space="preserve">) </w:t>
      </w:r>
      <w:r w:rsidRPr="008A0D65">
        <w:t>promise to e</w:t>
      </w:r>
      <w:r w:rsidR="007A6B56" w:rsidRPr="008A0D65">
        <w:t xml:space="preserve">xtend the </w:t>
      </w:r>
      <w:r w:rsidRPr="008A0D65">
        <w:t xml:space="preserve">reach </w:t>
      </w:r>
      <w:r w:rsidR="00310A6E" w:rsidRPr="008A0D65">
        <w:t xml:space="preserve">of extension programs </w:t>
      </w:r>
      <w:r w:rsidRPr="008A0D65">
        <w:t>and increase awareness of and demand for legume varieties and cropping techniques</w:t>
      </w:r>
      <w:r w:rsidR="00EC2334" w:rsidRPr="008A0D65">
        <w:t xml:space="preserve"> by farmers</w:t>
      </w:r>
      <w:r w:rsidRPr="008A0D65">
        <w:t>.</w:t>
      </w:r>
      <w:r w:rsidR="00310A6E" w:rsidRPr="008A0D65" w:rsidDel="00310A6E">
        <w:t xml:space="preserve"> </w:t>
      </w:r>
    </w:p>
    <w:p w14:paraId="0917733C" w14:textId="77777777" w:rsidR="0047448A" w:rsidRPr="008A0D65" w:rsidRDefault="0047448A" w:rsidP="008A0D65">
      <w:pPr>
        <w:keepNext/>
        <w:numPr>
          <w:ilvl w:val="1"/>
          <w:numId w:val="4"/>
        </w:numPr>
        <w:spacing w:before="240" w:after="180"/>
        <w:rPr>
          <w:b/>
        </w:rPr>
      </w:pPr>
      <w:r w:rsidRPr="008A0D65">
        <w:rPr>
          <w:b/>
        </w:rPr>
        <w:t>Seed systems</w:t>
      </w:r>
    </w:p>
    <w:p w14:paraId="1E21D34C" w14:textId="02184EC7" w:rsidR="002E1DEA" w:rsidRPr="00C15B0E" w:rsidRDefault="00FA7BA3" w:rsidP="00B41B10">
      <w:pPr>
        <w:jc w:val="both"/>
        <w:rPr>
          <w:rFonts w:ascii="Calibri" w:hAnsi="Calibri"/>
          <w:color w:val="1F497D"/>
        </w:rPr>
      </w:pPr>
      <w:r w:rsidRPr="008A0D65">
        <w:t xml:space="preserve">Improving the legume sector </w:t>
      </w:r>
      <w:r w:rsidR="00B6449E" w:rsidRPr="008A0D65">
        <w:t xml:space="preserve">depends in part on expanding the availability of </w:t>
      </w:r>
      <w:r w:rsidRPr="008A0D65">
        <w:t>improved quality seed</w:t>
      </w:r>
      <w:r w:rsidR="005412CB" w:rsidRPr="008A0D65">
        <w:t>.</w:t>
      </w:r>
      <w:r w:rsidRPr="008A0D65">
        <w:t xml:space="preserve"> </w:t>
      </w:r>
      <w:r w:rsidR="0047448A" w:rsidRPr="008A0D65">
        <w:t>Women are generally responsible for seed selection and have certain criteria for the seeds they choose.</w:t>
      </w:r>
      <w:r w:rsidR="002E1DEA">
        <w:t xml:space="preserve"> </w:t>
      </w:r>
      <w:r w:rsidR="002E1DEA" w:rsidRPr="00202E7C">
        <w:t>The critical role that women play in seed selection and storage, as well as their knowledge o</w:t>
      </w:r>
      <w:r w:rsidR="00F67C16" w:rsidRPr="00202E7C">
        <w:t>f</w:t>
      </w:r>
      <w:r w:rsidR="002E1DEA" w:rsidRPr="00202E7C">
        <w:t xml:space="preserve"> different seed varieties, </w:t>
      </w:r>
      <w:r w:rsidR="00F67C16" w:rsidRPr="00202E7C">
        <w:t xml:space="preserve">argues for involving </w:t>
      </w:r>
      <w:r w:rsidR="002E1DEA" w:rsidRPr="00202E7C">
        <w:t>them as the primary actors in local or community seed production</w:t>
      </w:r>
      <w:r w:rsidR="00F67C16" w:rsidRPr="00202E7C">
        <w:t xml:space="preserve">. This will not only improve the seed supply but also provide </w:t>
      </w:r>
      <w:r w:rsidR="002E1DEA" w:rsidRPr="00202E7C">
        <w:t>an additional source of income for women.</w:t>
      </w:r>
      <w:r w:rsidR="002E1DEA" w:rsidRPr="00C15B0E">
        <w:rPr>
          <w:rFonts w:ascii="Calibri" w:hAnsi="Calibri"/>
          <w:color w:val="1F497D"/>
        </w:rPr>
        <w:t xml:space="preserve">  </w:t>
      </w:r>
    </w:p>
    <w:p w14:paraId="12B3BC4A" w14:textId="77777777" w:rsidR="002E1DEA" w:rsidRDefault="002E1DEA" w:rsidP="002E1DEA">
      <w:pPr>
        <w:rPr>
          <w:rFonts w:eastAsiaTheme="minorHAnsi"/>
          <w:color w:val="000000"/>
        </w:rPr>
      </w:pPr>
    </w:p>
    <w:p w14:paraId="68E29A5E" w14:textId="2184310B" w:rsidR="0047448A" w:rsidRDefault="00FA7BA3" w:rsidP="00B41B10">
      <w:pPr>
        <w:keepNext/>
        <w:jc w:val="both"/>
      </w:pPr>
      <w:r w:rsidRPr="008A0D65">
        <w:t xml:space="preserve">In the absence of </w:t>
      </w:r>
      <w:r w:rsidR="00FB0324" w:rsidRPr="008A0D65">
        <w:t xml:space="preserve">an </w:t>
      </w:r>
      <w:r w:rsidRPr="008A0D65">
        <w:t xml:space="preserve">adequate supply of certified seed for improved multipurpose legume varieties (and </w:t>
      </w:r>
      <w:r w:rsidR="00FB0324" w:rsidRPr="008A0D65">
        <w:t xml:space="preserve">effective </w:t>
      </w:r>
      <w:r w:rsidRPr="008A0D65">
        <w:t xml:space="preserve">demand for </w:t>
      </w:r>
      <w:r w:rsidR="00FB0324" w:rsidRPr="008A0D65">
        <w:t xml:space="preserve">that </w:t>
      </w:r>
      <w:r w:rsidRPr="008A0D65">
        <w:t xml:space="preserve">certified seed), </w:t>
      </w:r>
      <w:r w:rsidR="0047448A" w:rsidRPr="008A0D65">
        <w:t xml:space="preserve">promoting quality-declared seed may enhance farmer access to improved legume seeds and support conditions for local seed production, which can improve local income-generating opportunities. In addition, community seed systems can be built by training and empowering farmers to better carry out seed multiplication. </w:t>
      </w:r>
    </w:p>
    <w:p w14:paraId="04C996C2" w14:textId="77777777" w:rsidR="0047448A" w:rsidRPr="008A0D65" w:rsidRDefault="0047448A" w:rsidP="008A0D65">
      <w:pPr>
        <w:numPr>
          <w:ilvl w:val="1"/>
          <w:numId w:val="4"/>
        </w:numPr>
        <w:spacing w:before="240" w:after="180"/>
        <w:rPr>
          <w:b/>
        </w:rPr>
      </w:pPr>
      <w:r w:rsidRPr="008A0D65">
        <w:rPr>
          <w:b/>
        </w:rPr>
        <w:t>Storage and transportation infrastructure</w:t>
      </w:r>
    </w:p>
    <w:p w14:paraId="2AADD012" w14:textId="7976A936" w:rsidR="0047448A" w:rsidRPr="008A0D65" w:rsidRDefault="005F4C5A" w:rsidP="00B41B10">
      <w:pPr>
        <w:jc w:val="both"/>
      </w:pPr>
      <w:r w:rsidRPr="008A0D65">
        <w:t>To</w:t>
      </w:r>
      <w:r w:rsidR="0047448A" w:rsidRPr="008A0D65">
        <w:t xml:space="preserve"> support the MLM technologies, storage solutions </w:t>
      </w:r>
      <w:r w:rsidRPr="008A0D65">
        <w:t>are needed for</w:t>
      </w:r>
      <w:r w:rsidR="0047448A" w:rsidRPr="008A0D65">
        <w:t xml:space="preserve"> farmers, rural traders</w:t>
      </w:r>
      <w:r w:rsidRPr="008A0D65">
        <w:t xml:space="preserve"> and</w:t>
      </w:r>
      <w:r w:rsidR="0047448A" w:rsidRPr="008A0D65">
        <w:t xml:space="preserve"> processors, and urban wholesalers and retailers. Better storage can help to mitigate lack of market power by farmers (especially women), minimize need to travel, reduce food loss</w:t>
      </w:r>
      <w:r w:rsidR="00145093" w:rsidRPr="008A0D65">
        <w:t xml:space="preserve"> from pests</w:t>
      </w:r>
      <w:r w:rsidR="00E1757A" w:rsidRPr="008A0D65">
        <w:t>,</w:t>
      </w:r>
      <w:r w:rsidR="00145093" w:rsidRPr="008A0D65">
        <w:t xml:space="preserve"> spoilage</w:t>
      </w:r>
      <w:r w:rsidR="00E1757A" w:rsidRPr="008A0D65">
        <w:t xml:space="preserve"> and theft</w:t>
      </w:r>
      <w:r w:rsidR="0047448A" w:rsidRPr="008A0D65">
        <w:t xml:space="preserve">, improve incomes, and maintain quality of seed. In addition to storage improvements, improved transportation infrastructure is another critical priority for </w:t>
      </w:r>
      <w:r w:rsidRPr="008A0D65">
        <w:t xml:space="preserve">increasing </w:t>
      </w:r>
      <w:r w:rsidR="0047448A" w:rsidRPr="008A0D65">
        <w:t xml:space="preserve">food system performance. </w:t>
      </w:r>
    </w:p>
    <w:p w14:paraId="3F41B892" w14:textId="77777777" w:rsidR="0047448A" w:rsidRPr="008A0D65" w:rsidRDefault="0047448A" w:rsidP="008A0D65">
      <w:pPr>
        <w:numPr>
          <w:ilvl w:val="1"/>
          <w:numId w:val="4"/>
        </w:numPr>
        <w:spacing w:before="240" w:after="180"/>
        <w:rPr>
          <w:b/>
        </w:rPr>
      </w:pPr>
      <w:r w:rsidRPr="008A0D65">
        <w:rPr>
          <w:b/>
        </w:rPr>
        <w:t xml:space="preserve">Small-scale processing </w:t>
      </w:r>
    </w:p>
    <w:p w14:paraId="57529C05" w14:textId="5786AEA9" w:rsidR="0047448A" w:rsidRDefault="009A43AC" w:rsidP="00B41B10">
      <w:pPr>
        <w:jc w:val="both"/>
      </w:pPr>
      <w:r w:rsidRPr="008A0D65">
        <w:t>Multipurpose legumes require processing. For example, p</w:t>
      </w:r>
      <w:r w:rsidR="0047448A" w:rsidRPr="008A0D65">
        <w:t xml:space="preserve">igeon peas </w:t>
      </w:r>
      <w:r w:rsidRPr="008A0D65">
        <w:t xml:space="preserve">produced for export </w:t>
      </w:r>
      <w:r w:rsidR="00121B4C" w:rsidRPr="008A0D65">
        <w:t xml:space="preserve">undergo </w:t>
      </w:r>
      <w:r w:rsidR="0047448A" w:rsidRPr="008A0D65">
        <w:t>mechanized process</w:t>
      </w:r>
      <w:r w:rsidRPr="008A0D65">
        <w:t>ing</w:t>
      </w:r>
      <w:r w:rsidR="0047448A" w:rsidRPr="008A0D65">
        <w:t xml:space="preserve"> </w:t>
      </w:r>
      <w:r w:rsidRPr="008A0D65">
        <w:t xml:space="preserve">that </w:t>
      </w:r>
      <w:r w:rsidR="0047448A" w:rsidRPr="008A0D65">
        <w:t xml:space="preserve">is currently performed by exporters. </w:t>
      </w:r>
      <w:r w:rsidR="00286A6F" w:rsidRPr="008A0D65">
        <w:t>Pigeon peas that are</w:t>
      </w:r>
      <w:r w:rsidR="0047448A" w:rsidRPr="008A0D65">
        <w:t xml:space="preserve"> </w:t>
      </w:r>
      <w:r w:rsidR="00286A6F" w:rsidRPr="008A0D65">
        <w:t xml:space="preserve">diverted to the local market from </w:t>
      </w:r>
      <w:r w:rsidR="0047448A" w:rsidRPr="008A0D65">
        <w:t>the export value chain cost three times the farm gate price. Improving the ability of small-scale entrepreneurs and farmers to process pigeon pea can bring down the price for consumers, as well as creat</w:t>
      </w:r>
      <w:r w:rsidR="009A003F" w:rsidRPr="008A0D65">
        <w:t>ing</w:t>
      </w:r>
      <w:r w:rsidR="0047448A" w:rsidRPr="008A0D65">
        <w:t xml:space="preserve"> a new revenue stream in the informal legume sector. </w:t>
      </w:r>
      <w:r w:rsidR="009A003F" w:rsidRPr="008A0D65">
        <w:t>M</w:t>
      </w:r>
      <w:r w:rsidR="0047448A" w:rsidRPr="008A0D65">
        <w:t>ore distributed processing clusters could decrease energy and transport costs.  Partnerships between small-scale processors and distributed and renewable energy supplies may have significant cost advantages compared to using the centralized energy supply system.</w:t>
      </w:r>
    </w:p>
    <w:p w14:paraId="7D58ABC6" w14:textId="77777777" w:rsidR="000F0BE8" w:rsidRDefault="000F0BE8" w:rsidP="00B41B10">
      <w:pPr>
        <w:jc w:val="both"/>
      </w:pPr>
    </w:p>
    <w:p w14:paraId="4DC2C729" w14:textId="77777777" w:rsidR="000F0BE8" w:rsidRDefault="000F0BE8" w:rsidP="00B41B10">
      <w:pPr>
        <w:jc w:val="both"/>
      </w:pPr>
    </w:p>
    <w:p w14:paraId="445F5007" w14:textId="77777777" w:rsidR="000F0BE8" w:rsidRDefault="000F0BE8" w:rsidP="00B41B10">
      <w:pPr>
        <w:jc w:val="both"/>
      </w:pPr>
    </w:p>
    <w:p w14:paraId="178DF81C" w14:textId="77777777" w:rsidR="000F0BE8" w:rsidRDefault="000F0BE8" w:rsidP="00B41B10">
      <w:pPr>
        <w:jc w:val="both"/>
      </w:pPr>
    </w:p>
    <w:p w14:paraId="3C73FC4D" w14:textId="77777777" w:rsidR="000F0BE8" w:rsidRDefault="000F0BE8" w:rsidP="00B41B10">
      <w:pPr>
        <w:jc w:val="both"/>
      </w:pPr>
    </w:p>
    <w:p w14:paraId="48A2DD4E" w14:textId="77777777" w:rsidR="000F0BE8" w:rsidRDefault="000F0BE8" w:rsidP="00B41B10">
      <w:pPr>
        <w:jc w:val="both"/>
      </w:pPr>
    </w:p>
    <w:p w14:paraId="64877331" w14:textId="77777777" w:rsidR="0047448A" w:rsidRPr="008A0D65" w:rsidRDefault="0047448A" w:rsidP="008A0D65">
      <w:pPr>
        <w:numPr>
          <w:ilvl w:val="1"/>
          <w:numId w:val="4"/>
        </w:numPr>
        <w:spacing w:before="240" w:after="180"/>
        <w:rPr>
          <w:b/>
        </w:rPr>
      </w:pPr>
      <w:r w:rsidRPr="008A0D65">
        <w:rPr>
          <w:b/>
        </w:rPr>
        <w:lastRenderedPageBreak/>
        <w:t>Access to information, capital, and financial services</w:t>
      </w:r>
    </w:p>
    <w:p w14:paraId="3B5B1ABC" w14:textId="46850894" w:rsidR="0047448A" w:rsidRPr="008A0D65" w:rsidRDefault="0047448A" w:rsidP="00B41B10">
      <w:pPr>
        <w:jc w:val="both"/>
      </w:pPr>
      <w:r w:rsidRPr="008A0D65">
        <w:t>Greater access to information about market prices and volumes traded can benefit both farmers and traders</w:t>
      </w:r>
      <w:r w:rsidR="005008BA">
        <w:t xml:space="preserve"> and </w:t>
      </w:r>
      <w:r w:rsidR="002936E4">
        <w:t xml:space="preserve">promote </w:t>
      </w:r>
      <w:r w:rsidR="005008BA">
        <w:t xml:space="preserve">scaling </w:t>
      </w:r>
      <w:r w:rsidR="002936E4">
        <w:t xml:space="preserve">up </w:t>
      </w:r>
      <w:r w:rsidR="005008BA">
        <w:t>of multipurpose legumes</w:t>
      </w:r>
      <w:r w:rsidRPr="008A0D65">
        <w:t xml:space="preserve">. </w:t>
      </w:r>
      <w:r w:rsidR="005008BA">
        <w:t>U</w:t>
      </w:r>
      <w:r w:rsidRPr="008A0D65">
        <w:t>rban retailers</w:t>
      </w:r>
      <w:r w:rsidR="005008BA">
        <w:t xml:space="preserve"> need good market information if they are to successfully</w:t>
      </w:r>
      <w:r w:rsidRPr="008A0D65">
        <w:t xml:space="preserve"> handle a larger volume of business. Municipal governments need empirical evidence that can inform market upgrades and support urban food provisioning and exchange. </w:t>
      </w:r>
      <w:r w:rsidR="005303F5" w:rsidRPr="008A0D65">
        <w:t>U</w:t>
      </w:r>
      <w:r w:rsidRPr="008A0D65">
        <w:t>rban agri</w:t>
      </w:r>
      <w:r w:rsidR="000F0BE8">
        <w:t>-</w:t>
      </w:r>
      <w:r w:rsidRPr="008A0D65">
        <w:t xml:space="preserve">food actors and municipal decision-makers </w:t>
      </w:r>
      <w:r w:rsidR="005303F5" w:rsidRPr="008A0D65">
        <w:t xml:space="preserve">need </w:t>
      </w:r>
      <w:r w:rsidRPr="008A0D65">
        <w:t xml:space="preserve">to understand each other’s needs, interests, and constraints, as the basis for identifying </w:t>
      </w:r>
      <w:r w:rsidR="005303F5" w:rsidRPr="008A0D65">
        <w:t xml:space="preserve">mutually beneficial </w:t>
      </w:r>
      <w:r w:rsidR="00402EDE" w:rsidRPr="008A0D65">
        <w:t>ways to improve food system performance.</w:t>
      </w:r>
    </w:p>
    <w:p w14:paraId="311D6268" w14:textId="77777777" w:rsidR="0047448A" w:rsidRPr="008A0D65" w:rsidRDefault="0047448A" w:rsidP="00B41B10">
      <w:pPr>
        <w:jc w:val="both"/>
      </w:pPr>
    </w:p>
    <w:p w14:paraId="4F550DE4" w14:textId="77777777" w:rsidR="0047448A" w:rsidRPr="008A0D65" w:rsidRDefault="0047448A" w:rsidP="00B41B10">
      <w:pPr>
        <w:jc w:val="both"/>
      </w:pPr>
      <w:r w:rsidRPr="008A0D65">
        <w:t xml:space="preserve">Inadequate access to capital and financial services is another commonly cited constraint for processors and urban food traders in both the formal and informal systems. Small agro-enterprises may also lack the business management, finance, and numeracy skills to effectively participate in financial services programs, even those targeted at small and micro firms. </w:t>
      </w:r>
    </w:p>
    <w:p w14:paraId="3E02117B" w14:textId="77777777" w:rsidR="0047448A" w:rsidRPr="008A0D65" w:rsidRDefault="0047448A" w:rsidP="008A0D65">
      <w:pPr>
        <w:numPr>
          <w:ilvl w:val="1"/>
          <w:numId w:val="4"/>
        </w:numPr>
        <w:spacing w:before="240" w:after="180"/>
        <w:rPr>
          <w:b/>
        </w:rPr>
      </w:pPr>
      <w:r w:rsidRPr="008A0D65">
        <w:rPr>
          <w:b/>
        </w:rPr>
        <w:t xml:space="preserve">Networking and collective action. </w:t>
      </w:r>
    </w:p>
    <w:p w14:paraId="70657F43" w14:textId="1539B642" w:rsidR="0047448A" w:rsidRPr="008A0D65" w:rsidRDefault="0047448A" w:rsidP="00B41B10">
      <w:pPr>
        <w:jc w:val="both"/>
      </w:pPr>
      <w:r w:rsidRPr="008A0D65">
        <w:t>Weak networking capacity is at least partially responsible for dramatic price fluctuations and uncertain conditions</w:t>
      </w:r>
      <w:r w:rsidR="00A349D4" w:rsidRPr="008A0D65">
        <w:t>, to the extent that it reduces market integration</w:t>
      </w:r>
      <w:r w:rsidRPr="008A0D65">
        <w:t xml:space="preserve">. </w:t>
      </w:r>
      <w:r w:rsidR="006D44A7" w:rsidRPr="008A0D65">
        <w:t>Networks can provide a</w:t>
      </w:r>
      <w:r w:rsidRPr="008A0D65">
        <w:t>ccess to price information</w:t>
      </w:r>
      <w:r w:rsidR="006D44A7" w:rsidRPr="008A0D65">
        <w:t xml:space="preserve">, </w:t>
      </w:r>
      <w:r w:rsidR="00E73417" w:rsidRPr="008A0D65">
        <w:t xml:space="preserve">aiding the buying and selling decisions of </w:t>
      </w:r>
      <w:r w:rsidR="0016671A" w:rsidRPr="008A0D65">
        <w:t xml:space="preserve">value chain </w:t>
      </w:r>
      <w:r w:rsidRPr="008A0D65">
        <w:t xml:space="preserve">actors </w:t>
      </w:r>
      <w:r w:rsidR="00E73417" w:rsidRPr="008A0D65">
        <w:t xml:space="preserve">and </w:t>
      </w:r>
      <w:r w:rsidR="00A349D4" w:rsidRPr="008A0D65">
        <w:t>encourag</w:t>
      </w:r>
      <w:r w:rsidR="00E73417" w:rsidRPr="008A0D65">
        <w:t>ing</w:t>
      </w:r>
      <w:r w:rsidR="00A349D4" w:rsidRPr="008A0D65">
        <w:t xml:space="preserve"> </w:t>
      </w:r>
      <w:r w:rsidR="00ED4B99" w:rsidRPr="008A0D65">
        <w:t>farmer</w:t>
      </w:r>
      <w:r w:rsidR="00A349D4" w:rsidRPr="008A0D65">
        <w:t xml:space="preserve"> </w:t>
      </w:r>
      <w:r w:rsidRPr="008A0D65">
        <w:t xml:space="preserve">adoption of </w:t>
      </w:r>
      <w:r w:rsidR="006D44A7" w:rsidRPr="008A0D65">
        <w:t>MLM</w:t>
      </w:r>
      <w:r w:rsidRPr="008A0D65">
        <w:t xml:space="preserve"> technologies </w:t>
      </w:r>
      <w:r w:rsidR="00A349D4" w:rsidRPr="008A0D65">
        <w:t>by acquainting farmers</w:t>
      </w:r>
      <w:r w:rsidR="00F92FDA" w:rsidRPr="008A0D65">
        <w:t xml:space="preserve"> with </w:t>
      </w:r>
      <w:r w:rsidR="00ED4B99" w:rsidRPr="008A0D65">
        <w:t xml:space="preserve">the demand for </w:t>
      </w:r>
      <w:r w:rsidR="00F92FDA" w:rsidRPr="008A0D65">
        <w:t>legumes in urban markets.</w:t>
      </w:r>
      <w:r w:rsidRPr="008A0D65">
        <w:t xml:space="preserve"> </w:t>
      </w:r>
    </w:p>
    <w:p w14:paraId="5471911A" w14:textId="77777777" w:rsidR="0016671A" w:rsidRPr="008A0D65" w:rsidRDefault="0016671A" w:rsidP="00B41B10">
      <w:pPr>
        <w:jc w:val="both"/>
      </w:pPr>
    </w:p>
    <w:p w14:paraId="00D0168B" w14:textId="3F0F3C31" w:rsidR="0047448A" w:rsidRPr="008A0D65" w:rsidRDefault="0047448A" w:rsidP="00B41B10">
      <w:pPr>
        <w:contextualSpacing/>
        <w:jc w:val="both"/>
      </w:pPr>
      <w:r w:rsidRPr="008A0D65">
        <w:t>Networking and collective action in agri</w:t>
      </w:r>
      <w:r w:rsidR="000F0BE8">
        <w:t>-</w:t>
      </w:r>
      <w:r w:rsidRPr="008A0D65">
        <w:t xml:space="preserve">food systems can </w:t>
      </w:r>
      <w:r w:rsidR="005025A9" w:rsidRPr="008A0D65">
        <w:t xml:space="preserve">also </w:t>
      </w:r>
      <w:r w:rsidRPr="008A0D65">
        <w:t>stimulate actors to innovate and to share risks.  Collective action can result in improved extension agent service deliver</w:t>
      </w:r>
      <w:r w:rsidR="005025A9" w:rsidRPr="008A0D65">
        <w:t>y</w:t>
      </w:r>
      <w:r w:rsidRPr="008A0D65">
        <w:t>; new supply chain models that encourage cost sharing (in transportation, for example); improved information sharing among members; and improv</w:t>
      </w:r>
      <w:r w:rsidR="005025A9" w:rsidRPr="008A0D65">
        <w:t xml:space="preserve">ed </w:t>
      </w:r>
      <w:r w:rsidRPr="008A0D65">
        <w:t>ability of small-scale entrepreneurs to influence policy-makers</w:t>
      </w:r>
      <w:r w:rsidR="005025A9" w:rsidRPr="008A0D65">
        <w:t>.</w:t>
      </w:r>
      <w:r w:rsidRPr="008A0D65">
        <w:t xml:space="preserve"> At the farm level, group/collective action </w:t>
      </w:r>
      <w:r w:rsidR="00E73417" w:rsidRPr="008A0D65">
        <w:t>can</w:t>
      </w:r>
      <w:r w:rsidRPr="008A0D65">
        <w:t xml:space="preserve"> increase farmers’ bargaining power, increase volume available for sale, fetch better prices, and enlarge access to capital, thereby supporting investments in storage infrastructure, business training, and other resources.  It could be particularly beneficial to women who face mobility constraints.</w:t>
      </w:r>
    </w:p>
    <w:p w14:paraId="16F65E82" w14:textId="3F9A796D" w:rsidR="00151476" w:rsidRPr="008A0D65" w:rsidRDefault="00151476" w:rsidP="00C15B0E">
      <w:pPr>
        <w:pStyle w:val="Heading1"/>
        <w:keepNext w:val="0"/>
        <w:keepLines w:val="0"/>
        <w:numPr>
          <w:ilvl w:val="0"/>
          <w:numId w:val="4"/>
        </w:numPr>
        <w:rPr>
          <w:rFonts w:asciiTheme="minorHAnsi" w:hAnsiTheme="minorHAnsi" w:cs="Arial"/>
          <w:b/>
          <w:color w:val="000000" w:themeColor="text1"/>
          <w:sz w:val="24"/>
          <w:szCs w:val="24"/>
        </w:rPr>
      </w:pPr>
      <w:r w:rsidRPr="008A0D65">
        <w:rPr>
          <w:rFonts w:asciiTheme="minorHAnsi" w:hAnsiTheme="minorHAnsi" w:cs="Arial"/>
          <w:b/>
          <w:color w:val="000000" w:themeColor="text1"/>
          <w:szCs w:val="24"/>
        </w:rPr>
        <w:t>Geographic Focus</w:t>
      </w:r>
      <w:bookmarkEnd w:id="9"/>
      <w:bookmarkEnd w:id="10"/>
      <w:r w:rsidRPr="008A0D65">
        <w:rPr>
          <w:rFonts w:asciiTheme="minorHAnsi" w:hAnsiTheme="minorHAnsi" w:cs="Arial"/>
          <w:b/>
          <w:color w:val="000000" w:themeColor="text1"/>
          <w:szCs w:val="24"/>
        </w:rPr>
        <w:t xml:space="preserve"> </w:t>
      </w:r>
      <w:r w:rsidRPr="008A0D65">
        <w:rPr>
          <w:rFonts w:asciiTheme="minorHAnsi" w:hAnsiTheme="minorHAnsi" w:cs="Arial"/>
          <w:b/>
          <w:color w:val="000000" w:themeColor="text1"/>
          <w:szCs w:val="24"/>
        </w:rPr>
        <w:br/>
      </w:r>
    </w:p>
    <w:p w14:paraId="04944C17" w14:textId="251D22A8" w:rsidR="00151476" w:rsidRDefault="00151476" w:rsidP="00B41B10">
      <w:pPr>
        <w:pStyle w:val="Footer"/>
        <w:ind w:right="360"/>
        <w:jc w:val="both"/>
        <w:rPr>
          <w:rFonts w:cs="Arial"/>
          <w:color w:val="000000" w:themeColor="text1"/>
        </w:rPr>
      </w:pPr>
      <w:r w:rsidRPr="008A0D65">
        <w:rPr>
          <w:rFonts w:cs="Arial"/>
          <w:color w:val="000000" w:themeColor="text1"/>
        </w:rPr>
        <w:t>In order for proposals to be considered they must propose implementation (piloting, evaluation, scaling)</w:t>
      </w:r>
      <w:r w:rsidRPr="008A0D65">
        <w:rPr>
          <w:rFonts w:cs="Arial"/>
          <w:b/>
          <w:color w:val="000000" w:themeColor="text1"/>
        </w:rPr>
        <w:t xml:space="preserve"> </w:t>
      </w:r>
      <w:r w:rsidR="00A6773C" w:rsidRPr="008A0D65">
        <w:rPr>
          <w:rFonts w:cs="Arial"/>
          <w:color w:val="000000" w:themeColor="text1"/>
        </w:rPr>
        <w:t>that are conducted</w:t>
      </w:r>
      <w:r w:rsidRPr="008A0D65">
        <w:rPr>
          <w:rFonts w:cs="Arial"/>
          <w:color w:val="000000" w:themeColor="text1"/>
        </w:rPr>
        <w:t xml:space="preserve"> in Malawi</w:t>
      </w:r>
      <w:r w:rsidR="00604077">
        <w:rPr>
          <w:rFonts w:cs="Arial"/>
          <w:color w:val="000000" w:themeColor="text1"/>
        </w:rPr>
        <w:t>, preferably</w:t>
      </w:r>
      <w:r w:rsidR="002E1DEA">
        <w:rPr>
          <w:rFonts w:cs="Arial"/>
          <w:color w:val="000000" w:themeColor="text1"/>
        </w:rPr>
        <w:t xml:space="preserve"> but not exclusively</w:t>
      </w:r>
      <w:r w:rsidR="00604077">
        <w:rPr>
          <w:rFonts w:cs="Arial"/>
          <w:color w:val="000000" w:themeColor="text1"/>
        </w:rPr>
        <w:t xml:space="preserve"> in the cent</w:t>
      </w:r>
      <w:r w:rsidR="005067EB">
        <w:rPr>
          <w:rFonts w:cs="Arial"/>
          <w:color w:val="000000" w:themeColor="text1"/>
        </w:rPr>
        <w:t xml:space="preserve">ral </w:t>
      </w:r>
      <w:r w:rsidR="00604077">
        <w:rPr>
          <w:rFonts w:cs="Arial"/>
          <w:color w:val="000000" w:themeColor="text1"/>
        </w:rPr>
        <w:t>and southern regions of the country, consistent with the USAID/Malawi Feed the Future Multi-Year Strategy</w:t>
      </w:r>
      <w:r w:rsidR="001151D7">
        <w:rPr>
          <w:rFonts w:cs="Arial"/>
          <w:color w:val="000000" w:themeColor="text1"/>
        </w:rPr>
        <w:t xml:space="preserve">, </w:t>
      </w:r>
      <w:hyperlink r:id="rId16" w:history="1">
        <w:r w:rsidR="001151D7">
          <w:rPr>
            <w:rStyle w:val="Hyperlink"/>
          </w:rPr>
          <w:t>FTF Malawi Multi-Year Strategy</w:t>
        </w:r>
      </w:hyperlink>
      <w:r w:rsidRPr="008A0D65">
        <w:rPr>
          <w:rFonts w:cs="Arial"/>
          <w:color w:val="000000" w:themeColor="text1"/>
        </w:rPr>
        <w:t xml:space="preserve">. </w:t>
      </w:r>
    </w:p>
    <w:p w14:paraId="39062AAD" w14:textId="77777777" w:rsidR="000F0BE8" w:rsidRDefault="000F0BE8" w:rsidP="00B41B10">
      <w:pPr>
        <w:pStyle w:val="Footer"/>
        <w:ind w:right="360"/>
        <w:jc w:val="both"/>
        <w:rPr>
          <w:rFonts w:cs="Arial"/>
          <w:color w:val="000000" w:themeColor="text1"/>
        </w:rPr>
      </w:pPr>
    </w:p>
    <w:p w14:paraId="3CA00D7C" w14:textId="77777777" w:rsidR="000F0BE8" w:rsidRDefault="000F0BE8" w:rsidP="00B41B10">
      <w:pPr>
        <w:pStyle w:val="Footer"/>
        <w:ind w:right="360"/>
        <w:jc w:val="both"/>
        <w:rPr>
          <w:rFonts w:cs="Arial"/>
          <w:color w:val="000000" w:themeColor="text1"/>
        </w:rPr>
      </w:pPr>
    </w:p>
    <w:p w14:paraId="63321155" w14:textId="77777777" w:rsidR="000F0BE8" w:rsidRDefault="000F0BE8" w:rsidP="00B41B10">
      <w:pPr>
        <w:pStyle w:val="Footer"/>
        <w:ind w:right="360"/>
        <w:jc w:val="both"/>
        <w:rPr>
          <w:rFonts w:cs="Arial"/>
          <w:color w:val="000000" w:themeColor="text1"/>
        </w:rPr>
      </w:pPr>
    </w:p>
    <w:p w14:paraId="12CFC811" w14:textId="77777777" w:rsidR="000F0BE8" w:rsidRDefault="000F0BE8" w:rsidP="00B41B10">
      <w:pPr>
        <w:pStyle w:val="Footer"/>
        <w:ind w:right="360"/>
        <w:jc w:val="both"/>
        <w:rPr>
          <w:rFonts w:cs="Arial"/>
          <w:color w:val="000000" w:themeColor="text1"/>
        </w:rPr>
      </w:pPr>
    </w:p>
    <w:p w14:paraId="483AF404" w14:textId="77777777" w:rsidR="000F0BE8" w:rsidRPr="008A0D65" w:rsidRDefault="000F0BE8" w:rsidP="00B41B10">
      <w:pPr>
        <w:pStyle w:val="Footer"/>
        <w:ind w:right="360"/>
        <w:jc w:val="both"/>
        <w:rPr>
          <w:rFonts w:cs="Arial"/>
          <w:color w:val="000000" w:themeColor="text1"/>
        </w:rPr>
      </w:pPr>
    </w:p>
    <w:p w14:paraId="7BF18C4C" w14:textId="4C70CC80" w:rsidR="00594DAF" w:rsidRPr="008A0D65" w:rsidRDefault="00594DAF" w:rsidP="00C15B0E">
      <w:pPr>
        <w:pStyle w:val="Heading1"/>
        <w:keepNext w:val="0"/>
        <w:keepLines w:val="0"/>
        <w:numPr>
          <w:ilvl w:val="0"/>
          <w:numId w:val="4"/>
        </w:numPr>
        <w:rPr>
          <w:rFonts w:asciiTheme="minorHAnsi" w:hAnsiTheme="minorHAnsi"/>
          <w:b/>
          <w:color w:val="000000" w:themeColor="text1"/>
          <w:szCs w:val="24"/>
        </w:rPr>
      </w:pPr>
      <w:r w:rsidRPr="008A0D65">
        <w:rPr>
          <w:rFonts w:asciiTheme="minorHAnsi" w:hAnsiTheme="minorHAnsi"/>
          <w:b/>
          <w:color w:val="000000" w:themeColor="text1"/>
          <w:szCs w:val="24"/>
        </w:rPr>
        <w:lastRenderedPageBreak/>
        <w:t>Application Instructions</w:t>
      </w:r>
      <w:bookmarkEnd w:id="8"/>
      <w:r w:rsidR="00FA7042" w:rsidRPr="008A0D65">
        <w:rPr>
          <w:rFonts w:asciiTheme="minorHAnsi" w:hAnsiTheme="minorHAnsi"/>
          <w:b/>
          <w:color w:val="000000" w:themeColor="text1"/>
          <w:szCs w:val="24"/>
        </w:rPr>
        <w:t xml:space="preserve"> </w:t>
      </w:r>
    </w:p>
    <w:p w14:paraId="7CA047FA" w14:textId="77777777" w:rsidR="00594DAF" w:rsidRPr="008A0D65" w:rsidRDefault="00594DAF">
      <w:pPr>
        <w:autoSpaceDE w:val="0"/>
        <w:autoSpaceDN w:val="0"/>
        <w:adjustRightInd w:val="0"/>
        <w:rPr>
          <w:rFonts w:cs="Arial"/>
          <w:color w:val="000000" w:themeColor="text1"/>
        </w:rPr>
      </w:pPr>
    </w:p>
    <w:p w14:paraId="5F917480" w14:textId="2722EB52" w:rsidR="006B0A6F" w:rsidRPr="008A0D65" w:rsidRDefault="0017262E" w:rsidP="00B41B10">
      <w:pPr>
        <w:pStyle w:val="NormalWeb"/>
        <w:spacing w:before="0" w:beforeAutospacing="0" w:after="0" w:afterAutospacing="0"/>
        <w:jc w:val="both"/>
        <w:rPr>
          <w:rFonts w:asciiTheme="minorHAnsi" w:hAnsiTheme="minorHAnsi"/>
          <w:sz w:val="24"/>
          <w:szCs w:val="24"/>
        </w:rPr>
      </w:pPr>
      <w:r w:rsidRPr="008A0D65">
        <w:rPr>
          <w:rFonts w:asciiTheme="minorHAnsi" w:hAnsiTheme="minorHAnsi"/>
          <w:sz w:val="24"/>
          <w:szCs w:val="24"/>
        </w:rPr>
        <w:t xml:space="preserve">Proposal shall be submitted using the guidelines of the </w:t>
      </w:r>
      <w:r w:rsidR="006B0A6F" w:rsidRPr="008A0D65">
        <w:rPr>
          <w:rFonts w:asciiTheme="minorHAnsi" w:hAnsiTheme="minorHAnsi"/>
          <w:sz w:val="24"/>
          <w:szCs w:val="24"/>
        </w:rPr>
        <w:t xml:space="preserve">application template provided in Annex A and the budget template provided in Annex B. Proposals that meet the evaluation criteria will be informed of awards and non-eligible applicants will be notified that they are not being considered for funding.  </w:t>
      </w:r>
    </w:p>
    <w:p w14:paraId="1E7CEABB" w14:textId="1169BAC9" w:rsidR="002D5FC0" w:rsidRPr="008A0D65" w:rsidRDefault="002D5FC0" w:rsidP="00C15B0E">
      <w:pPr>
        <w:pStyle w:val="Heading1"/>
        <w:keepNext w:val="0"/>
        <w:keepLines w:val="0"/>
        <w:numPr>
          <w:ilvl w:val="0"/>
          <w:numId w:val="4"/>
        </w:numPr>
        <w:rPr>
          <w:rFonts w:asciiTheme="minorHAnsi" w:hAnsiTheme="minorHAnsi"/>
          <w:b/>
          <w:color w:val="000000" w:themeColor="text1"/>
          <w:szCs w:val="24"/>
        </w:rPr>
      </w:pPr>
      <w:r w:rsidRPr="008A0D65">
        <w:rPr>
          <w:rFonts w:asciiTheme="minorHAnsi" w:hAnsiTheme="minorHAnsi"/>
          <w:b/>
          <w:color w:val="000000" w:themeColor="text1"/>
          <w:szCs w:val="24"/>
        </w:rPr>
        <w:t>Submission Information</w:t>
      </w:r>
    </w:p>
    <w:p w14:paraId="44A50311" w14:textId="77777777" w:rsidR="006B0A6F" w:rsidRPr="008A0D65" w:rsidRDefault="006B0A6F">
      <w:pPr>
        <w:pStyle w:val="NormalWeb"/>
        <w:spacing w:before="0" w:beforeAutospacing="0" w:after="0" w:afterAutospacing="0"/>
        <w:rPr>
          <w:rFonts w:asciiTheme="minorHAnsi" w:hAnsiTheme="minorHAnsi"/>
          <w:sz w:val="24"/>
          <w:szCs w:val="24"/>
        </w:rPr>
      </w:pPr>
    </w:p>
    <w:p w14:paraId="097381BD" w14:textId="4CA9E132" w:rsidR="006B0A6F" w:rsidRPr="008A0D65" w:rsidRDefault="006B0A6F">
      <w:pPr>
        <w:pStyle w:val="ListParagraph"/>
        <w:ind w:left="0"/>
        <w:rPr>
          <w:b/>
          <w:bCs/>
          <w:i/>
        </w:rPr>
      </w:pPr>
      <w:r w:rsidRPr="008A0D65">
        <w:t xml:space="preserve">Applications shall be submitted in English.  Applications must be submitted no later than 5pm </w:t>
      </w:r>
      <w:r w:rsidR="00796709" w:rsidRPr="008A0D65">
        <w:t>Malawi time, on July 15, 2015.</w:t>
      </w:r>
    </w:p>
    <w:p w14:paraId="2C31178D" w14:textId="77777777" w:rsidR="00796709" w:rsidRPr="008A0D65" w:rsidRDefault="00796709">
      <w:pPr>
        <w:pStyle w:val="Default"/>
        <w:ind w:left="720"/>
        <w:rPr>
          <w:rFonts w:asciiTheme="minorHAnsi" w:eastAsia="Times New Roman" w:hAnsiTheme="minorHAnsi" w:cs="Times New Roman"/>
          <w:color w:val="auto"/>
          <w:lang w:eastAsia="zh-CN"/>
        </w:rPr>
      </w:pPr>
    </w:p>
    <w:p w14:paraId="72FEFB36" w14:textId="2EF3CA44" w:rsidR="006B0A6F" w:rsidRPr="008A0D65" w:rsidRDefault="006B0A6F">
      <w:pPr>
        <w:pStyle w:val="Default"/>
        <w:numPr>
          <w:ilvl w:val="0"/>
          <w:numId w:val="5"/>
        </w:numPr>
        <w:rPr>
          <w:rFonts w:asciiTheme="minorHAnsi" w:eastAsia="Times New Roman" w:hAnsiTheme="minorHAnsi" w:cs="Times New Roman"/>
          <w:color w:val="auto"/>
          <w:lang w:eastAsia="zh-CN"/>
        </w:rPr>
      </w:pPr>
      <w:r w:rsidRPr="008A0D65">
        <w:rPr>
          <w:rFonts w:asciiTheme="minorHAnsi" w:eastAsia="Times New Roman" w:hAnsiTheme="minorHAnsi" w:cs="Times New Roman"/>
          <w:color w:val="auto"/>
          <w:lang w:eastAsia="zh-CN"/>
        </w:rPr>
        <w:t xml:space="preserve">Complete the application form in Annex </w:t>
      </w:r>
      <w:proofErr w:type="gramStart"/>
      <w:r w:rsidRPr="008A0D65">
        <w:rPr>
          <w:rFonts w:asciiTheme="minorHAnsi" w:eastAsia="Times New Roman" w:hAnsiTheme="minorHAnsi" w:cs="Times New Roman"/>
          <w:color w:val="auto"/>
          <w:lang w:eastAsia="zh-CN"/>
        </w:rPr>
        <w:t>A</w:t>
      </w:r>
      <w:proofErr w:type="gramEnd"/>
      <w:r w:rsidR="00865AC1" w:rsidRPr="008A0D65">
        <w:rPr>
          <w:rFonts w:asciiTheme="minorHAnsi" w:eastAsia="Times New Roman" w:hAnsiTheme="minorHAnsi" w:cs="Times New Roman"/>
          <w:color w:val="auto"/>
          <w:lang w:eastAsia="zh-CN"/>
        </w:rPr>
        <w:t xml:space="preserve"> </w:t>
      </w:r>
      <w:r w:rsidRPr="008A0D65">
        <w:rPr>
          <w:rFonts w:asciiTheme="minorHAnsi" w:eastAsia="Times New Roman" w:hAnsiTheme="minorHAnsi" w:cs="Times New Roman"/>
          <w:color w:val="auto"/>
          <w:lang w:eastAsia="zh-CN"/>
        </w:rPr>
        <w:t>and the budget form in Annex B</w:t>
      </w:r>
      <w:r w:rsidR="00151476" w:rsidRPr="008A0D65">
        <w:rPr>
          <w:rFonts w:asciiTheme="minorHAnsi" w:eastAsia="Times New Roman" w:hAnsiTheme="minorHAnsi" w:cs="Times New Roman"/>
          <w:color w:val="auto"/>
          <w:lang w:eastAsia="zh-CN"/>
        </w:rPr>
        <w:t>.</w:t>
      </w:r>
    </w:p>
    <w:p w14:paraId="3AF82FD1" w14:textId="0B03AFCE" w:rsidR="006B0A6F" w:rsidRPr="008A0D65" w:rsidRDefault="00796709" w:rsidP="00FD0406">
      <w:pPr>
        <w:pStyle w:val="Default"/>
        <w:numPr>
          <w:ilvl w:val="0"/>
          <w:numId w:val="5"/>
        </w:numPr>
        <w:rPr>
          <w:rFonts w:asciiTheme="minorHAnsi" w:eastAsia="Times New Roman" w:hAnsiTheme="minorHAnsi" w:cs="Times New Roman"/>
          <w:color w:val="auto"/>
          <w:lang w:eastAsia="zh-CN"/>
        </w:rPr>
      </w:pPr>
      <w:r w:rsidRPr="008A0D65">
        <w:rPr>
          <w:rFonts w:asciiTheme="minorHAnsi" w:eastAsia="Times New Roman" w:hAnsiTheme="minorHAnsi" w:cs="Times New Roman"/>
          <w:color w:val="auto"/>
          <w:lang w:eastAsia="zh-CN"/>
        </w:rPr>
        <w:t>Include a photo</w:t>
      </w:r>
      <w:r w:rsidR="006B0A6F" w:rsidRPr="008A0D65">
        <w:rPr>
          <w:rFonts w:asciiTheme="minorHAnsi" w:eastAsia="Times New Roman" w:hAnsiTheme="minorHAnsi" w:cs="Times New Roman"/>
          <w:color w:val="auto"/>
          <w:lang w:eastAsia="zh-CN"/>
        </w:rPr>
        <w:t xml:space="preserve">copy of </w:t>
      </w:r>
      <w:r w:rsidR="00AE25FD">
        <w:rPr>
          <w:rFonts w:asciiTheme="minorHAnsi" w:eastAsia="Times New Roman" w:hAnsiTheme="minorHAnsi" w:cs="Times New Roman"/>
          <w:color w:val="auto"/>
          <w:lang w:eastAsia="zh-CN"/>
        </w:rPr>
        <w:t>UNIMA</w:t>
      </w:r>
      <w:r w:rsidRPr="008A0D65">
        <w:rPr>
          <w:rFonts w:asciiTheme="minorHAnsi" w:eastAsia="Times New Roman" w:hAnsiTheme="minorHAnsi" w:cs="Times New Roman"/>
          <w:color w:val="auto"/>
          <w:lang w:eastAsia="zh-CN"/>
        </w:rPr>
        <w:t xml:space="preserve"> or LUANAR certification that applicant(s) is/are active faculty </w:t>
      </w:r>
      <w:r w:rsidR="000F0BE8">
        <w:rPr>
          <w:rFonts w:asciiTheme="minorHAnsi" w:eastAsia="Times New Roman" w:hAnsiTheme="minorHAnsi" w:cs="Times New Roman"/>
          <w:color w:val="auto"/>
          <w:lang w:eastAsia="zh-CN"/>
        </w:rPr>
        <w:t xml:space="preserve">members </w:t>
      </w:r>
      <w:r w:rsidRPr="008A0D65">
        <w:rPr>
          <w:rFonts w:asciiTheme="minorHAnsi" w:eastAsia="Times New Roman" w:hAnsiTheme="minorHAnsi" w:cs="Times New Roman"/>
          <w:color w:val="auto"/>
          <w:lang w:eastAsia="zh-CN"/>
        </w:rPr>
        <w:t>of the university.</w:t>
      </w:r>
    </w:p>
    <w:p w14:paraId="5E4F3FAA" w14:textId="6E04E3C6" w:rsidR="006B0A6F" w:rsidRPr="008A0D65" w:rsidRDefault="00796709" w:rsidP="00FD0406">
      <w:pPr>
        <w:pStyle w:val="Default"/>
        <w:numPr>
          <w:ilvl w:val="0"/>
          <w:numId w:val="5"/>
        </w:numPr>
        <w:rPr>
          <w:rFonts w:asciiTheme="minorHAnsi" w:eastAsia="Times New Roman" w:hAnsiTheme="minorHAnsi" w:cs="Times New Roman"/>
          <w:color w:val="auto"/>
          <w:lang w:eastAsia="zh-CN"/>
        </w:rPr>
      </w:pPr>
      <w:r w:rsidRPr="008A0D65">
        <w:rPr>
          <w:rFonts w:asciiTheme="minorHAnsi" w:eastAsia="Times New Roman" w:hAnsiTheme="minorHAnsi" w:cs="Times New Roman"/>
          <w:color w:val="auto"/>
          <w:lang w:eastAsia="zh-CN"/>
        </w:rPr>
        <w:t>If the proposal team includes a local NGO or other local partner, i</w:t>
      </w:r>
      <w:r w:rsidR="006B0A6F" w:rsidRPr="008A0D65">
        <w:rPr>
          <w:rFonts w:asciiTheme="minorHAnsi" w:eastAsia="Times New Roman" w:hAnsiTheme="minorHAnsi" w:cs="Times New Roman"/>
          <w:color w:val="auto"/>
          <w:lang w:eastAsia="zh-CN"/>
        </w:rPr>
        <w:t xml:space="preserve">nclude a letter of approval for proposed project from the local </w:t>
      </w:r>
      <w:r w:rsidRPr="008A0D65">
        <w:rPr>
          <w:rFonts w:asciiTheme="minorHAnsi" w:eastAsia="Times New Roman" w:hAnsiTheme="minorHAnsi" w:cs="Times New Roman"/>
          <w:color w:val="auto"/>
          <w:lang w:eastAsia="zh-CN"/>
        </w:rPr>
        <w:t>partner.</w:t>
      </w:r>
    </w:p>
    <w:p w14:paraId="29E257DD" w14:textId="20EF71B9" w:rsidR="006B0A6F" w:rsidRPr="008A0D65" w:rsidRDefault="006B0A6F" w:rsidP="00FD0406">
      <w:pPr>
        <w:pStyle w:val="Default"/>
        <w:numPr>
          <w:ilvl w:val="0"/>
          <w:numId w:val="5"/>
        </w:numPr>
        <w:rPr>
          <w:rFonts w:asciiTheme="minorHAnsi" w:hAnsiTheme="minorHAnsi" w:cstheme="minorHAnsi"/>
          <w:color w:val="auto"/>
        </w:rPr>
      </w:pPr>
      <w:r w:rsidRPr="008A0D65">
        <w:rPr>
          <w:rFonts w:asciiTheme="minorHAnsi" w:eastAsia="Times New Roman" w:hAnsiTheme="minorHAnsi" w:cs="Times New Roman"/>
          <w:color w:val="auto"/>
          <w:lang w:eastAsia="zh-CN"/>
        </w:rPr>
        <w:t xml:space="preserve">Email application, budget, and supporting </w:t>
      </w:r>
      <w:r w:rsidR="00796709" w:rsidRPr="008A0D65">
        <w:rPr>
          <w:rFonts w:asciiTheme="minorHAnsi" w:eastAsia="Times New Roman" w:hAnsiTheme="minorHAnsi" w:cs="Times New Roman"/>
          <w:color w:val="auto"/>
          <w:lang w:eastAsia="zh-CN"/>
        </w:rPr>
        <w:t xml:space="preserve">documents </w:t>
      </w:r>
      <w:r w:rsidRPr="008A0D65">
        <w:rPr>
          <w:rFonts w:asciiTheme="minorHAnsi" w:eastAsia="Times New Roman" w:hAnsiTheme="minorHAnsi" w:cs="Times New Roman"/>
          <w:color w:val="auto"/>
          <w:lang w:eastAsia="zh-CN"/>
        </w:rPr>
        <w:t>to</w:t>
      </w:r>
      <w:r w:rsidRPr="008A0D65">
        <w:rPr>
          <w:rFonts w:asciiTheme="minorHAnsi" w:hAnsiTheme="minorHAnsi" w:cstheme="minorHAnsi"/>
          <w:color w:val="auto"/>
        </w:rPr>
        <w:t xml:space="preserve"> </w:t>
      </w:r>
      <w:hyperlink r:id="rId17" w:history="1">
        <w:r w:rsidR="002D5FC0" w:rsidRPr="008A0D65">
          <w:rPr>
            <w:rStyle w:val="Hyperlink"/>
            <w:rFonts w:asciiTheme="minorHAnsi" w:hAnsiTheme="minorHAnsi" w:cs="Times New Roman"/>
            <w:b/>
          </w:rPr>
          <w:t>gcfsi@msu.edu</w:t>
        </w:r>
      </w:hyperlink>
      <w:r w:rsidR="002D5FC0" w:rsidRPr="008A0D65">
        <w:rPr>
          <w:rFonts w:asciiTheme="minorHAnsi" w:hAnsiTheme="minorHAnsi" w:cs="Times New Roman"/>
          <w:b/>
        </w:rPr>
        <w:t xml:space="preserve">. </w:t>
      </w:r>
    </w:p>
    <w:p w14:paraId="6666907D" w14:textId="7FB56304" w:rsidR="006B0A6F" w:rsidRPr="008A0D65" w:rsidRDefault="002D5FC0" w:rsidP="00FD0406">
      <w:pPr>
        <w:pStyle w:val="Heading1"/>
        <w:numPr>
          <w:ilvl w:val="0"/>
          <w:numId w:val="4"/>
        </w:numPr>
        <w:rPr>
          <w:rFonts w:asciiTheme="minorHAnsi" w:hAnsiTheme="minorHAnsi"/>
          <w:b/>
          <w:color w:val="000000" w:themeColor="text1"/>
          <w:szCs w:val="24"/>
        </w:rPr>
      </w:pPr>
      <w:r w:rsidRPr="008A0D65">
        <w:rPr>
          <w:rFonts w:asciiTheme="minorHAnsi" w:hAnsiTheme="minorHAnsi"/>
          <w:b/>
          <w:color w:val="000000" w:themeColor="text1"/>
          <w:szCs w:val="24"/>
        </w:rPr>
        <w:t>Application Evaluation Criteria</w:t>
      </w:r>
    </w:p>
    <w:p w14:paraId="6CA4856A" w14:textId="77777777" w:rsidR="002D5FC0" w:rsidRPr="008A0D65" w:rsidRDefault="002D5FC0" w:rsidP="006B0A6F"/>
    <w:p w14:paraId="07C1F00B" w14:textId="77777777" w:rsidR="006B0A6F" w:rsidRPr="008A0D65" w:rsidRDefault="006B0A6F" w:rsidP="006B0A6F">
      <w:pPr>
        <w:rPr>
          <w:i/>
          <w:iCs/>
        </w:rPr>
      </w:pPr>
      <w:r w:rsidRPr="008A0D65">
        <w:t xml:space="preserve">Full applications will be evaluated against the evaluation criteria in the table below. </w:t>
      </w:r>
    </w:p>
    <w:p w14:paraId="3622874D" w14:textId="77777777" w:rsidR="006B0A6F" w:rsidRPr="008A0D65" w:rsidRDefault="006B0A6F" w:rsidP="006B0A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70"/>
        <w:gridCol w:w="3150"/>
      </w:tblGrid>
      <w:tr w:rsidR="006B0A6F" w:rsidRPr="008A0D65" w14:paraId="7B565D14" w14:textId="77777777" w:rsidTr="00A771DE">
        <w:tc>
          <w:tcPr>
            <w:tcW w:w="4770" w:type="dxa"/>
          </w:tcPr>
          <w:p w14:paraId="65AD5C61" w14:textId="77777777" w:rsidR="006B0A6F" w:rsidRPr="008A0D65" w:rsidRDefault="006B0A6F" w:rsidP="00A771D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rPr>
            </w:pPr>
            <w:r w:rsidRPr="008A0D65">
              <w:rPr>
                <w:b/>
              </w:rPr>
              <w:t>Evaluation Category</w:t>
            </w:r>
          </w:p>
        </w:tc>
        <w:tc>
          <w:tcPr>
            <w:tcW w:w="3150" w:type="dxa"/>
          </w:tcPr>
          <w:p w14:paraId="46BDD30C" w14:textId="77777777" w:rsidR="006B0A6F" w:rsidRPr="008A0D65" w:rsidRDefault="006B0A6F" w:rsidP="00A771D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rPr>
            </w:pPr>
            <w:r w:rsidRPr="008A0D65">
              <w:rPr>
                <w:b/>
              </w:rPr>
              <w:t>Point Value</w:t>
            </w:r>
          </w:p>
        </w:tc>
      </w:tr>
      <w:tr w:rsidR="006B0A6F" w:rsidRPr="008A0D65" w14:paraId="6B6DC052" w14:textId="77777777" w:rsidTr="00A771DE">
        <w:tc>
          <w:tcPr>
            <w:tcW w:w="4770" w:type="dxa"/>
          </w:tcPr>
          <w:p w14:paraId="3B3DD3C8" w14:textId="328CE030" w:rsidR="006B0A6F" w:rsidRPr="000F0BE8" w:rsidRDefault="009025E4" w:rsidP="007967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B41B10">
              <w:t>Quality/Relevance of Innovation</w:t>
            </w:r>
          </w:p>
        </w:tc>
        <w:tc>
          <w:tcPr>
            <w:tcW w:w="3150" w:type="dxa"/>
          </w:tcPr>
          <w:p w14:paraId="4DF281E3" w14:textId="72E49800" w:rsidR="006B0A6F" w:rsidRPr="008A0D65" w:rsidRDefault="00513F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 w:rsidRPr="008A0D65">
              <w:t>20</w:t>
            </w:r>
          </w:p>
        </w:tc>
      </w:tr>
      <w:tr w:rsidR="006B0A6F" w:rsidRPr="008A0D65" w14:paraId="0FECB1A8" w14:textId="77777777" w:rsidTr="00A771DE">
        <w:tc>
          <w:tcPr>
            <w:tcW w:w="4770" w:type="dxa"/>
          </w:tcPr>
          <w:p w14:paraId="6C780857" w14:textId="77777777" w:rsidR="006B0A6F" w:rsidRPr="008A0D65" w:rsidRDefault="006B0A6F" w:rsidP="00A771D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A0D65">
              <w:t xml:space="preserve">Feasibility of Design </w:t>
            </w:r>
          </w:p>
        </w:tc>
        <w:tc>
          <w:tcPr>
            <w:tcW w:w="3150" w:type="dxa"/>
          </w:tcPr>
          <w:p w14:paraId="53E4E9DD" w14:textId="77777777" w:rsidR="006B0A6F" w:rsidRPr="008A0D65" w:rsidRDefault="006B0A6F" w:rsidP="00A771D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 w:rsidRPr="008A0D65">
              <w:t>20</w:t>
            </w:r>
          </w:p>
        </w:tc>
      </w:tr>
      <w:tr w:rsidR="006B0A6F" w:rsidRPr="008A0D65" w14:paraId="099B24C9" w14:textId="77777777" w:rsidTr="00A771DE">
        <w:tc>
          <w:tcPr>
            <w:tcW w:w="4770" w:type="dxa"/>
          </w:tcPr>
          <w:p w14:paraId="066842DE" w14:textId="77777777" w:rsidR="006B0A6F" w:rsidRPr="008A0D65" w:rsidRDefault="006B0A6F" w:rsidP="00A771D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A0D65">
              <w:t>Impact on Target Group</w:t>
            </w:r>
          </w:p>
        </w:tc>
        <w:tc>
          <w:tcPr>
            <w:tcW w:w="3150" w:type="dxa"/>
          </w:tcPr>
          <w:p w14:paraId="68D9E10A" w14:textId="46A81CA1" w:rsidR="006B0A6F" w:rsidRPr="008A0D65" w:rsidRDefault="00C72FE5" w:rsidP="00A771D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 w:rsidRPr="008A0D65">
              <w:t>15</w:t>
            </w:r>
          </w:p>
        </w:tc>
      </w:tr>
      <w:tr w:rsidR="006B0A6F" w:rsidRPr="008A0D65" w14:paraId="576E0AB1" w14:textId="77777777" w:rsidTr="00A771DE">
        <w:tc>
          <w:tcPr>
            <w:tcW w:w="4770" w:type="dxa"/>
          </w:tcPr>
          <w:p w14:paraId="1FDEF8EE" w14:textId="4E79BAC7" w:rsidR="006B0A6F" w:rsidRPr="008A0D65" w:rsidRDefault="00796709" w:rsidP="00A771D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A0D65">
              <w:t xml:space="preserve">Organizational </w:t>
            </w:r>
            <w:r w:rsidR="006B0A6F" w:rsidRPr="008A0D65">
              <w:t>Capacity</w:t>
            </w:r>
          </w:p>
        </w:tc>
        <w:tc>
          <w:tcPr>
            <w:tcW w:w="3150" w:type="dxa"/>
          </w:tcPr>
          <w:p w14:paraId="480087FF" w14:textId="77777777" w:rsidR="006B0A6F" w:rsidRPr="008A0D65" w:rsidRDefault="006B0A6F" w:rsidP="00A771D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 w:rsidRPr="008A0D65">
              <w:t>15</w:t>
            </w:r>
          </w:p>
        </w:tc>
      </w:tr>
      <w:tr w:rsidR="006B0A6F" w:rsidRPr="008A0D65" w14:paraId="0B92E791" w14:textId="77777777" w:rsidTr="00A771DE">
        <w:tc>
          <w:tcPr>
            <w:tcW w:w="4770" w:type="dxa"/>
          </w:tcPr>
          <w:p w14:paraId="339D05F6" w14:textId="3A5F243B" w:rsidR="006B0A6F" w:rsidRPr="008A0D65" w:rsidRDefault="006B0A6F" w:rsidP="00C72F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A0D65">
              <w:t>Sustainability/</w:t>
            </w:r>
            <w:r w:rsidR="00C72FE5" w:rsidRPr="008A0D65">
              <w:t>Local Partner Engagement</w:t>
            </w:r>
          </w:p>
        </w:tc>
        <w:tc>
          <w:tcPr>
            <w:tcW w:w="3150" w:type="dxa"/>
          </w:tcPr>
          <w:p w14:paraId="29FA8A28" w14:textId="6EFDB9CE" w:rsidR="006B0A6F" w:rsidRPr="008A0D65" w:rsidRDefault="00C72FE5" w:rsidP="00C72F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 w:rsidRPr="008A0D65">
              <w:t>20</w:t>
            </w:r>
          </w:p>
        </w:tc>
      </w:tr>
      <w:tr w:rsidR="006B0A6F" w:rsidRPr="008A0D65" w14:paraId="40E68E84" w14:textId="77777777" w:rsidTr="00A771DE">
        <w:tc>
          <w:tcPr>
            <w:tcW w:w="4770" w:type="dxa"/>
          </w:tcPr>
          <w:p w14:paraId="19BBC5B7" w14:textId="7953ADDE" w:rsidR="006B0A6F" w:rsidRPr="008A0D65" w:rsidRDefault="006B0A6F" w:rsidP="00865A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A0D65">
              <w:t xml:space="preserve">Gender </w:t>
            </w:r>
            <w:r w:rsidR="00865AC1" w:rsidRPr="008A0D65">
              <w:t>Considerations</w:t>
            </w:r>
          </w:p>
        </w:tc>
        <w:tc>
          <w:tcPr>
            <w:tcW w:w="3150" w:type="dxa"/>
          </w:tcPr>
          <w:p w14:paraId="539CC962" w14:textId="16CE13E4" w:rsidR="006B0A6F" w:rsidRPr="008A0D65" w:rsidRDefault="00513F27" w:rsidP="00C72F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 w:rsidRPr="008A0D65">
              <w:t>1</w:t>
            </w:r>
            <w:r w:rsidR="00C72FE5" w:rsidRPr="008A0D65">
              <w:t>0</w:t>
            </w:r>
          </w:p>
        </w:tc>
      </w:tr>
      <w:tr w:rsidR="006B0A6F" w:rsidRPr="008A0D65" w14:paraId="70659C02" w14:textId="77777777" w:rsidTr="00A771DE">
        <w:tc>
          <w:tcPr>
            <w:tcW w:w="4770" w:type="dxa"/>
          </w:tcPr>
          <w:p w14:paraId="67F63697" w14:textId="77777777" w:rsidR="006B0A6F" w:rsidRPr="008A0D65" w:rsidRDefault="006B0A6F" w:rsidP="00A771D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tc>
        <w:tc>
          <w:tcPr>
            <w:tcW w:w="3150" w:type="dxa"/>
          </w:tcPr>
          <w:p w14:paraId="6B993A7C" w14:textId="77777777" w:rsidR="006B0A6F" w:rsidRPr="008A0D65" w:rsidRDefault="006B0A6F" w:rsidP="00A771D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p>
        </w:tc>
      </w:tr>
      <w:tr w:rsidR="006B0A6F" w:rsidRPr="008A0D65" w14:paraId="4C25CB32" w14:textId="77777777" w:rsidTr="00A771DE">
        <w:tc>
          <w:tcPr>
            <w:tcW w:w="4770" w:type="dxa"/>
          </w:tcPr>
          <w:p w14:paraId="051EE766" w14:textId="77777777" w:rsidR="006B0A6F" w:rsidRPr="008A0D65" w:rsidRDefault="006B0A6F" w:rsidP="00A771D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8A0D65">
              <w:rPr>
                <w:b/>
              </w:rPr>
              <w:t>Overall Rating (out of 100 points)</w:t>
            </w:r>
          </w:p>
        </w:tc>
        <w:tc>
          <w:tcPr>
            <w:tcW w:w="3150" w:type="dxa"/>
          </w:tcPr>
          <w:p w14:paraId="0D9FF279" w14:textId="77777777" w:rsidR="006B0A6F" w:rsidRPr="008A0D65" w:rsidRDefault="006B0A6F" w:rsidP="00A771D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rPr>
            </w:pPr>
            <w:r w:rsidRPr="008A0D65">
              <w:rPr>
                <w:b/>
              </w:rPr>
              <w:t>100</w:t>
            </w:r>
          </w:p>
        </w:tc>
      </w:tr>
    </w:tbl>
    <w:p w14:paraId="60F122B1" w14:textId="77777777" w:rsidR="006B0A6F" w:rsidRDefault="006B0A6F" w:rsidP="006B0A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1DCCBEDD" w14:textId="77777777" w:rsidR="006B0A6F" w:rsidRPr="008A0D65" w:rsidRDefault="006B0A6F" w:rsidP="006B0A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A0D65">
        <w:t>These evaluation criteria elements are described more fully below.</w:t>
      </w:r>
    </w:p>
    <w:p w14:paraId="52C2E09A" w14:textId="77777777" w:rsidR="006B0A6F" w:rsidRPr="008A0D65" w:rsidRDefault="006B0A6F" w:rsidP="006B0A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192F5641" w14:textId="07D41D9B" w:rsidR="006B0A6F" w:rsidRPr="00B540CF" w:rsidRDefault="009025E4" w:rsidP="00B41B10">
      <w:pPr>
        <w:pStyle w:val="ListParagraph"/>
        <w:numPr>
          <w:ilvl w:val="0"/>
          <w:numId w:val="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i/>
        </w:rPr>
      </w:pPr>
      <w:r w:rsidRPr="00B540CF">
        <w:rPr>
          <w:i/>
        </w:rPr>
        <w:t>Quality/Relevance of Innovation</w:t>
      </w:r>
      <w:r w:rsidR="006B0A6F" w:rsidRPr="00B540CF">
        <w:rPr>
          <w:i/>
        </w:rPr>
        <w:t>:</w:t>
      </w:r>
      <w:r w:rsidR="006B0A6F" w:rsidRPr="00B540CF">
        <w:rPr>
          <w:b/>
        </w:rPr>
        <w:t xml:space="preserve"> </w:t>
      </w:r>
      <w:r w:rsidR="00B540CF" w:rsidRPr="00604077">
        <w:t>Clear understanding of the area of the food system being addressed, and clear explanation of how the project would result in an innovation that would address an important problem affecting food system performance (15).</w:t>
      </w:r>
      <w:r w:rsidR="00B540CF">
        <w:rPr>
          <w:rFonts w:asciiTheme="majorHAnsi" w:hAnsiTheme="majorHAnsi" w:cs="Arial"/>
          <w:color w:val="000000" w:themeColor="text1"/>
        </w:rPr>
        <w:t xml:space="preserve"> </w:t>
      </w:r>
      <w:r w:rsidR="00DA56EB">
        <w:t>R</w:t>
      </w:r>
      <w:r w:rsidR="006B0A6F" w:rsidRPr="008A0D65">
        <w:t xml:space="preserve">esponsive </w:t>
      </w:r>
      <w:r>
        <w:t>to</w:t>
      </w:r>
      <w:r w:rsidR="0044346E" w:rsidRPr="008A0D65">
        <w:t xml:space="preserve"> </w:t>
      </w:r>
      <w:r w:rsidR="00796709" w:rsidRPr="008A0D65">
        <w:t xml:space="preserve">GCFSI </w:t>
      </w:r>
      <w:r w:rsidR="00604077">
        <w:t xml:space="preserve">and USAID/Malawi Feed the Future </w:t>
      </w:r>
      <w:r w:rsidR="006B0A6F" w:rsidRPr="008A0D65">
        <w:t xml:space="preserve">program goals and appropriate for the </w:t>
      </w:r>
      <w:r w:rsidR="00796709" w:rsidRPr="008A0D65">
        <w:t xml:space="preserve">Malawi </w:t>
      </w:r>
      <w:r w:rsidR="006B0A6F" w:rsidRPr="008A0D65">
        <w:t>country context</w:t>
      </w:r>
      <w:r w:rsidR="00604077">
        <w:t xml:space="preserve"> (5)</w:t>
      </w:r>
      <w:r>
        <w:t xml:space="preserve">. </w:t>
      </w:r>
      <w:r w:rsidRPr="008A21CE">
        <w:t xml:space="preserve">The goal of GCFSI is to create, test and enable the scaling of </w:t>
      </w:r>
      <w:r w:rsidR="003F368C">
        <w:t xml:space="preserve">food system </w:t>
      </w:r>
      <w:r w:rsidRPr="008A21CE">
        <w:t>innovations</w:t>
      </w:r>
      <w:r w:rsidR="00DA56EB">
        <w:t xml:space="preserve">, taking into account challenges posed by population growth, climate change and pressure on the land, and the strain on food system infrastructure and operation </w:t>
      </w:r>
      <w:r w:rsidR="003F368C">
        <w:t>due to</w:t>
      </w:r>
      <w:r w:rsidR="00DA56EB">
        <w:t xml:space="preserve"> the demands of</w:t>
      </w:r>
      <w:r w:rsidRPr="008A21CE">
        <w:t xml:space="preserve"> </w:t>
      </w:r>
      <w:r w:rsidR="00DA56EB">
        <w:t>rapidly growing</w:t>
      </w:r>
      <w:r w:rsidRPr="008A21CE">
        <w:t xml:space="preserve"> urban population</w:t>
      </w:r>
      <w:r w:rsidR="00DA56EB">
        <w:t>s</w:t>
      </w:r>
      <w:r w:rsidRPr="008A21CE">
        <w:t>.</w:t>
      </w:r>
      <w:r w:rsidR="006B0A6F" w:rsidRPr="008A0D65">
        <w:t xml:space="preserve">  </w:t>
      </w:r>
      <w:r w:rsidR="006B0A6F" w:rsidRPr="00B540CF">
        <w:rPr>
          <w:b/>
        </w:rPr>
        <w:t xml:space="preserve">Total </w:t>
      </w:r>
      <w:r w:rsidR="00513F27" w:rsidRPr="00B540CF">
        <w:rPr>
          <w:b/>
        </w:rPr>
        <w:t xml:space="preserve">20 </w:t>
      </w:r>
      <w:r w:rsidR="006B0A6F" w:rsidRPr="00B540CF">
        <w:rPr>
          <w:b/>
        </w:rPr>
        <w:t>points</w:t>
      </w:r>
    </w:p>
    <w:p w14:paraId="2B71C256" w14:textId="452C10AB" w:rsidR="006B0A6F" w:rsidRPr="008A0D65" w:rsidRDefault="006B0A6F" w:rsidP="00FD0406">
      <w:pPr>
        <w:pStyle w:val="ListParagraph"/>
        <w:numPr>
          <w:ilvl w:val="0"/>
          <w:numId w:val="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i/>
        </w:rPr>
      </w:pPr>
      <w:r w:rsidRPr="008A0D65">
        <w:rPr>
          <w:i/>
        </w:rPr>
        <w:lastRenderedPageBreak/>
        <w:t xml:space="preserve">Feasibility of Design: </w:t>
      </w:r>
      <w:r w:rsidRPr="008A0D65">
        <w:t xml:space="preserve">The proposed activities are feasible with a </w:t>
      </w:r>
      <w:r w:rsidR="00B540CF" w:rsidRPr="008A0D65">
        <w:t>clear plan for testing, pilotin</w:t>
      </w:r>
      <w:r w:rsidR="00B540CF">
        <w:t xml:space="preserve">g or scaling </w:t>
      </w:r>
      <w:r w:rsidR="00277393">
        <w:t xml:space="preserve">the proposed </w:t>
      </w:r>
      <w:r w:rsidR="00B540CF">
        <w:t>innovati</w:t>
      </w:r>
      <w:r w:rsidR="00277393">
        <w:t>on</w:t>
      </w:r>
      <w:r w:rsidR="0085206E">
        <w:t>. The proposal articulates</w:t>
      </w:r>
      <w:r w:rsidR="00B540CF">
        <w:t xml:space="preserve"> clear</w:t>
      </w:r>
      <w:r w:rsidR="0085206E">
        <w:t>ly</w:t>
      </w:r>
      <w:r w:rsidR="00B540CF">
        <w:t xml:space="preserve"> how the </w:t>
      </w:r>
      <w:r w:rsidR="00277393">
        <w:t xml:space="preserve">grant </w:t>
      </w:r>
      <w:r w:rsidR="00B540CF">
        <w:t xml:space="preserve">activities will </w:t>
      </w:r>
      <w:r w:rsidR="00277393">
        <w:t>result in meeting grant</w:t>
      </w:r>
      <w:r w:rsidR="00B540CF">
        <w:t xml:space="preserve"> objectives.  O</w:t>
      </w:r>
      <w:r w:rsidRPr="008A0D65">
        <w:t xml:space="preserve">bjectives </w:t>
      </w:r>
      <w:r w:rsidR="00023469">
        <w:t>are</w:t>
      </w:r>
      <w:r w:rsidRPr="008A0D65">
        <w:t xml:space="preserve"> </w:t>
      </w:r>
      <w:r w:rsidR="00023469">
        <w:t xml:space="preserve">results-focused and </w:t>
      </w:r>
      <w:r w:rsidRPr="008A0D65">
        <w:t>SMART – specific, measurable, attainable, relevant, and time bound (</w:t>
      </w:r>
      <w:r w:rsidR="009D1D2E" w:rsidRPr="008A0D65">
        <w:t>1</w:t>
      </w:r>
      <w:r w:rsidR="009D1D2E">
        <w:t>0</w:t>
      </w:r>
      <w:r w:rsidRPr="008A0D65">
        <w:t xml:space="preserve">). Proposed timeline for project </w:t>
      </w:r>
      <w:r w:rsidR="00277393">
        <w:t>is</w:t>
      </w:r>
      <w:r w:rsidRPr="008A0D65">
        <w:t xml:space="preserve"> reasonable (5)</w:t>
      </w:r>
      <w:r w:rsidR="009D1D2E">
        <w:t xml:space="preserve"> and budget </w:t>
      </w:r>
      <w:r w:rsidR="00277393">
        <w:t>is</w:t>
      </w:r>
      <w:r w:rsidR="009D1D2E">
        <w:t xml:space="preserve"> realistic and well justified (5)</w:t>
      </w:r>
      <w:r w:rsidRPr="008A0D65">
        <w:t xml:space="preserve">.  </w:t>
      </w:r>
      <w:r w:rsidRPr="008A0D65">
        <w:rPr>
          <w:b/>
        </w:rPr>
        <w:t>Total</w:t>
      </w:r>
      <w:r w:rsidRPr="008A0D65">
        <w:t xml:space="preserve"> </w:t>
      </w:r>
      <w:r w:rsidRPr="008A0D65">
        <w:rPr>
          <w:b/>
        </w:rPr>
        <w:t>20 points</w:t>
      </w:r>
    </w:p>
    <w:p w14:paraId="46392F70" w14:textId="77777777" w:rsidR="006B0A6F" w:rsidRPr="008A0D65" w:rsidRDefault="006B0A6F" w:rsidP="006B0A6F">
      <w:pPr>
        <w:pStyle w:val="xl24"/>
        <w:widowControl w:val="0"/>
        <w:pBdr>
          <w:left w:val="none" w:sz="0" w:space="0" w:color="auto"/>
          <w:right w:val="none" w:sz="0" w:space="0" w:color="auto"/>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beforeAutospacing="0" w:after="0" w:afterAutospacing="0"/>
        <w:rPr>
          <w:rFonts w:asciiTheme="minorHAnsi" w:hAnsiTheme="minorHAnsi"/>
          <w:sz w:val="24"/>
        </w:rPr>
      </w:pPr>
    </w:p>
    <w:p w14:paraId="1ADDBF7F" w14:textId="14ED5254" w:rsidR="006B0A6F" w:rsidRPr="008A0D65" w:rsidRDefault="006B0A6F" w:rsidP="00B41B10">
      <w:pPr>
        <w:pStyle w:val="ListParagraph"/>
        <w:numPr>
          <w:ilvl w:val="0"/>
          <w:numId w:val="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pPr>
      <w:r w:rsidRPr="008A0D65">
        <w:rPr>
          <w:i/>
        </w:rPr>
        <w:t xml:space="preserve">Impact on Target Group: </w:t>
      </w:r>
      <w:r w:rsidRPr="008A0D65">
        <w:t>The extent to which the proposed activity corresponds to the needs of target group(s) and will directly benefit them (10).  Clearly defines how many men and women will benefit and how project participants will be selected (</w:t>
      </w:r>
      <w:r w:rsidR="00C72FE5" w:rsidRPr="008A0D65">
        <w:t>5</w:t>
      </w:r>
      <w:r w:rsidRPr="008A0D65">
        <w:t xml:space="preserve">).  </w:t>
      </w:r>
      <w:r w:rsidRPr="008A0D65">
        <w:rPr>
          <w:b/>
        </w:rPr>
        <w:t xml:space="preserve">Total </w:t>
      </w:r>
      <w:r w:rsidR="00C72FE5" w:rsidRPr="008A0D65">
        <w:rPr>
          <w:b/>
        </w:rPr>
        <w:t xml:space="preserve">15 </w:t>
      </w:r>
      <w:r w:rsidRPr="008A0D65">
        <w:rPr>
          <w:b/>
        </w:rPr>
        <w:t>points</w:t>
      </w:r>
    </w:p>
    <w:p w14:paraId="48081C84" w14:textId="77777777" w:rsidR="006B0A6F" w:rsidRPr="008A0D65" w:rsidRDefault="006B0A6F" w:rsidP="00B41B10">
      <w:pPr>
        <w:pStyle w:val="ListParagraph"/>
        <w:jc w:val="both"/>
        <w:rPr>
          <w:i/>
        </w:rPr>
      </w:pPr>
    </w:p>
    <w:p w14:paraId="7A3AC253" w14:textId="09778A9D" w:rsidR="006B0A6F" w:rsidRPr="008A0D65" w:rsidRDefault="006B0A6F" w:rsidP="00B41B10">
      <w:pPr>
        <w:pStyle w:val="ListParagraph"/>
        <w:numPr>
          <w:ilvl w:val="0"/>
          <w:numId w:val="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pPr>
      <w:r w:rsidRPr="008A0D65">
        <w:rPr>
          <w:i/>
        </w:rPr>
        <w:t xml:space="preserve">Organizational Capacity: </w:t>
      </w:r>
      <w:r w:rsidRPr="008A0D65">
        <w:t xml:space="preserve">Shows evidence of </w:t>
      </w:r>
      <w:r w:rsidR="0076528A" w:rsidRPr="008A0D65">
        <w:t xml:space="preserve">team’s </w:t>
      </w:r>
      <w:r w:rsidRPr="008A0D65">
        <w:t xml:space="preserve">capability to undertake and accomplish the proposed activities.  Organization clearly designates </w:t>
      </w:r>
      <w:r w:rsidR="0076528A" w:rsidRPr="008A0D65">
        <w:t xml:space="preserve">a principal investigator </w:t>
      </w:r>
      <w:r w:rsidRPr="008A0D65">
        <w:t>with current contact information and demonstrates adequate financial and project management oversight</w:t>
      </w:r>
      <w:r w:rsidR="0076528A" w:rsidRPr="008A0D65">
        <w:t xml:space="preserve"> (7.5 points). The team includes a mixed group of students </w:t>
      </w:r>
      <w:r w:rsidR="00865AC1" w:rsidRPr="008A0D65">
        <w:t xml:space="preserve">as part of the implementation team </w:t>
      </w:r>
      <w:r w:rsidR="0076528A" w:rsidRPr="008A0D65">
        <w:t>(7.5 points)</w:t>
      </w:r>
      <w:r w:rsidRPr="008A0D65">
        <w:t>.</w:t>
      </w:r>
      <w:r w:rsidR="00865AC1" w:rsidRPr="008A0D65">
        <w:t xml:space="preserve"> </w:t>
      </w:r>
      <w:r w:rsidRPr="008A0D65">
        <w:rPr>
          <w:b/>
        </w:rPr>
        <w:t>Total 15 points</w:t>
      </w:r>
    </w:p>
    <w:p w14:paraId="3B3DEA35" w14:textId="77777777" w:rsidR="006B0A6F" w:rsidRPr="008A0D65" w:rsidRDefault="006B0A6F" w:rsidP="006B0A6F">
      <w:pPr>
        <w:pStyle w:val="ListParagraph"/>
        <w:rPr>
          <w:i/>
        </w:rPr>
      </w:pPr>
    </w:p>
    <w:p w14:paraId="514EB710" w14:textId="09A9DFD3" w:rsidR="006B0A6F" w:rsidRPr="008A0D65" w:rsidRDefault="006B0A6F" w:rsidP="00B41B10">
      <w:pPr>
        <w:pStyle w:val="ListParagraph"/>
        <w:numPr>
          <w:ilvl w:val="0"/>
          <w:numId w:val="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pPr>
      <w:r w:rsidRPr="008A0D65">
        <w:rPr>
          <w:i/>
        </w:rPr>
        <w:t>Sustainability/</w:t>
      </w:r>
      <w:r w:rsidR="00C72FE5" w:rsidRPr="008A0D65">
        <w:rPr>
          <w:i/>
        </w:rPr>
        <w:t>Local Partner Engagement</w:t>
      </w:r>
      <w:r w:rsidRPr="008A0D65">
        <w:rPr>
          <w:i/>
        </w:rPr>
        <w:t xml:space="preserve">: </w:t>
      </w:r>
      <w:r w:rsidR="00C72FE5" w:rsidRPr="008A0D65">
        <w:t xml:space="preserve">The extent to which grassroots food system innovations successfully meet stakeholder needs and are sustainable depends heavily on local organizational engagement, including farmer and trader associations, private sector forms or community-based NGOs.  Therefore, applicants will be evaluated on their ability to engage local partners (10). </w:t>
      </w:r>
      <w:r w:rsidRPr="008A0D65">
        <w:t xml:space="preserve">The extent to which the funded activity will result in building and strengthening the capacity of the community and local organizations, and whether the activity itself is sustainable (5).  Includes evaluation of </w:t>
      </w:r>
      <w:r w:rsidR="00796709" w:rsidRPr="008A0D65">
        <w:t xml:space="preserve">local partner </w:t>
      </w:r>
      <w:r w:rsidRPr="008A0D65">
        <w:t xml:space="preserve">contribution (cash, labor, materials) and involvement as well as plan to continue and/ or build on project results (5).  </w:t>
      </w:r>
      <w:r w:rsidRPr="008A0D65">
        <w:rPr>
          <w:b/>
        </w:rPr>
        <w:t>Total</w:t>
      </w:r>
      <w:r w:rsidRPr="008A0D65">
        <w:t xml:space="preserve"> </w:t>
      </w:r>
      <w:r w:rsidR="00C72FE5" w:rsidRPr="008A0D65">
        <w:rPr>
          <w:b/>
        </w:rPr>
        <w:t xml:space="preserve">20 </w:t>
      </w:r>
      <w:r w:rsidRPr="008A0D65">
        <w:rPr>
          <w:b/>
        </w:rPr>
        <w:t>points</w:t>
      </w:r>
    </w:p>
    <w:p w14:paraId="5E15E174" w14:textId="77777777" w:rsidR="006B0A6F" w:rsidRPr="008A0D65" w:rsidRDefault="006B0A6F" w:rsidP="006B0A6F">
      <w:pPr>
        <w:pStyle w:val="ListParagraph"/>
        <w:rPr>
          <w:i/>
        </w:rPr>
      </w:pPr>
    </w:p>
    <w:p w14:paraId="087710D0" w14:textId="6E5DB00A" w:rsidR="006B0A6F" w:rsidRPr="008A0D65" w:rsidRDefault="006B0A6F" w:rsidP="00B41B10">
      <w:pPr>
        <w:pStyle w:val="ListParagraph"/>
        <w:numPr>
          <w:ilvl w:val="0"/>
          <w:numId w:val="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pPr>
      <w:r w:rsidRPr="008A0D65">
        <w:rPr>
          <w:i/>
        </w:rPr>
        <w:t xml:space="preserve">Gender </w:t>
      </w:r>
      <w:r w:rsidR="00865AC1" w:rsidRPr="008A0D65">
        <w:rPr>
          <w:i/>
        </w:rPr>
        <w:t>considerations</w:t>
      </w:r>
      <w:r w:rsidRPr="008A0D65">
        <w:rPr>
          <w:i/>
        </w:rPr>
        <w:t xml:space="preserve">: </w:t>
      </w:r>
      <w:r w:rsidRPr="008A0D65">
        <w:t xml:space="preserve">The extent to which the proposed activity </w:t>
      </w:r>
      <w:r w:rsidR="00796709" w:rsidRPr="008A0D65">
        <w:rPr>
          <w:rFonts w:eastAsia="Calibri" w:cs="Arial"/>
          <w:color w:val="000000" w:themeColor="text1"/>
        </w:rPr>
        <w:t>seeks innovative and gender-sensitive approaches that boost production/marketing/commercialization while also stimulate household consumption and promoting women’s access to markets</w:t>
      </w:r>
      <w:r w:rsidRPr="008A0D65">
        <w:t xml:space="preserve">.  </w:t>
      </w:r>
      <w:r w:rsidRPr="008A0D65">
        <w:rPr>
          <w:b/>
        </w:rPr>
        <w:t xml:space="preserve">Total </w:t>
      </w:r>
      <w:r w:rsidR="00513F27" w:rsidRPr="008A0D65">
        <w:rPr>
          <w:b/>
        </w:rPr>
        <w:t>1</w:t>
      </w:r>
      <w:r w:rsidR="00C72FE5" w:rsidRPr="008A0D65">
        <w:rPr>
          <w:b/>
        </w:rPr>
        <w:t>0</w:t>
      </w:r>
      <w:r w:rsidR="00513F27" w:rsidRPr="008A0D65">
        <w:rPr>
          <w:b/>
        </w:rPr>
        <w:t xml:space="preserve"> </w:t>
      </w:r>
      <w:r w:rsidRPr="008A0D65">
        <w:rPr>
          <w:b/>
        </w:rPr>
        <w:t>points</w:t>
      </w:r>
    </w:p>
    <w:p w14:paraId="5ACC9DBA" w14:textId="77777777" w:rsidR="006B0A6F" w:rsidRPr="008A0D65" w:rsidRDefault="006B0A6F" w:rsidP="006B0A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76CBE22D" w14:textId="044BE890" w:rsidR="006B0A6F" w:rsidRPr="008A0D65" w:rsidRDefault="006B0A6F" w:rsidP="006B0A6F">
      <w:pPr>
        <w:contextualSpacing/>
        <w:rPr>
          <w:b/>
        </w:rPr>
      </w:pPr>
      <w:r w:rsidRPr="008A0D65">
        <w:rPr>
          <w:b/>
        </w:rPr>
        <w:t xml:space="preserve">Further, the </w:t>
      </w:r>
      <w:r w:rsidR="00796709" w:rsidRPr="008A0D65">
        <w:rPr>
          <w:b/>
        </w:rPr>
        <w:t xml:space="preserve">Malawi Grant </w:t>
      </w:r>
      <w:r w:rsidRPr="008A0D65">
        <w:rPr>
          <w:b/>
        </w:rPr>
        <w:t xml:space="preserve">Program will review the proposed budget (Annex B) to ensure its compliance and appropriateness. </w:t>
      </w:r>
    </w:p>
    <w:p w14:paraId="06B0D0FC" w14:textId="6F50B134" w:rsidR="006B0A6F" w:rsidRPr="008A0D65" w:rsidRDefault="006B0A6F" w:rsidP="00151476">
      <w:pPr>
        <w:pStyle w:val="Heading1"/>
        <w:numPr>
          <w:ilvl w:val="0"/>
          <w:numId w:val="4"/>
        </w:numPr>
        <w:rPr>
          <w:rFonts w:asciiTheme="minorHAnsi" w:hAnsiTheme="minorHAnsi"/>
          <w:b/>
          <w:color w:val="000000" w:themeColor="text1"/>
          <w:szCs w:val="24"/>
        </w:rPr>
      </w:pPr>
      <w:r w:rsidRPr="008A0D65">
        <w:rPr>
          <w:rFonts w:asciiTheme="minorHAnsi" w:hAnsiTheme="minorHAnsi"/>
          <w:b/>
          <w:color w:val="000000" w:themeColor="text1"/>
          <w:szCs w:val="24"/>
        </w:rPr>
        <w:t>A</w:t>
      </w:r>
      <w:r w:rsidR="0076528A" w:rsidRPr="008A0D65">
        <w:rPr>
          <w:rFonts w:asciiTheme="minorHAnsi" w:hAnsiTheme="minorHAnsi"/>
          <w:b/>
          <w:color w:val="000000" w:themeColor="text1"/>
          <w:szCs w:val="24"/>
        </w:rPr>
        <w:t xml:space="preserve">ward and Administration Information </w:t>
      </w:r>
    </w:p>
    <w:p w14:paraId="5FAB27E3" w14:textId="77777777" w:rsidR="00151476" w:rsidRPr="008A0D65" w:rsidRDefault="00151476" w:rsidP="006B0A6F"/>
    <w:p w14:paraId="484E181B" w14:textId="00A7AEBF" w:rsidR="006B0A6F" w:rsidRPr="008A0D65" w:rsidRDefault="006B0A6F" w:rsidP="00B41B10">
      <w:pPr>
        <w:jc w:val="both"/>
      </w:pPr>
      <w:r w:rsidRPr="008A0D65">
        <w:t xml:space="preserve">All grants will be negotiated, denominated, and funded in </w:t>
      </w:r>
      <w:r w:rsidR="00796709" w:rsidRPr="008A0D65">
        <w:t>U</w:t>
      </w:r>
      <w:r w:rsidR="00151476" w:rsidRPr="008A0D65">
        <w:t>.</w:t>
      </w:r>
      <w:r w:rsidR="00796709" w:rsidRPr="008A0D65">
        <w:t>S</w:t>
      </w:r>
      <w:r w:rsidR="00151476" w:rsidRPr="008A0D65">
        <w:t>.</w:t>
      </w:r>
      <w:r w:rsidRPr="008A0D65">
        <w:t xml:space="preserve"> dollars</w:t>
      </w:r>
      <w:r w:rsidR="00796709" w:rsidRPr="008A0D65">
        <w:t xml:space="preserve">, with funding being directed from MSU to the corresponding </w:t>
      </w:r>
      <w:r w:rsidR="00151476" w:rsidRPr="008A0D65">
        <w:t>U</w:t>
      </w:r>
      <w:r w:rsidR="00796709" w:rsidRPr="008A0D65">
        <w:t>niversity in Malawi</w:t>
      </w:r>
      <w:r w:rsidR="00151476" w:rsidRPr="008A0D65">
        <w:t xml:space="preserve"> that houses the winning faculty member</w:t>
      </w:r>
      <w:r w:rsidR="00796709" w:rsidRPr="008A0D65">
        <w:t xml:space="preserve">. Funds will then be disbursed by LUANAR and/or </w:t>
      </w:r>
      <w:r w:rsidR="00D5338E">
        <w:t>UNIMA</w:t>
      </w:r>
      <w:r w:rsidR="00D5338E" w:rsidRPr="008A0D65">
        <w:t xml:space="preserve"> </w:t>
      </w:r>
      <w:r w:rsidR="00796709" w:rsidRPr="008A0D65">
        <w:t>to their respective f</w:t>
      </w:r>
      <w:r w:rsidR="00151476" w:rsidRPr="008A0D65">
        <w:t xml:space="preserve">aculty. Any funds </w:t>
      </w:r>
      <w:r w:rsidR="00F56737" w:rsidRPr="008A0D65">
        <w:t>for</w:t>
      </w:r>
      <w:r w:rsidR="00151476" w:rsidRPr="008A0D65">
        <w:t xml:space="preserve"> local partners will be disbursed by LUANAR and/or </w:t>
      </w:r>
      <w:r w:rsidR="00D5338E">
        <w:t>UNIMA</w:t>
      </w:r>
      <w:r w:rsidR="00151476" w:rsidRPr="008A0D65">
        <w:t>.</w:t>
      </w:r>
    </w:p>
    <w:p w14:paraId="76FFA55D" w14:textId="77777777" w:rsidR="006B0A6F" w:rsidRPr="008A0D65" w:rsidRDefault="006B0A6F" w:rsidP="00B41B10">
      <w:pPr>
        <w:jc w:val="both"/>
      </w:pPr>
    </w:p>
    <w:p w14:paraId="4877CDA8" w14:textId="3CF31287" w:rsidR="006B0A6F" w:rsidRPr="008A0D65" w:rsidRDefault="006B0A6F" w:rsidP="00B41B10">
      <w:pPr>
        <w:jc w:val="both"/>
      </w:pPr>
      <w:r w:rsidRPr="008A0D65">
        <w:t>Grant applications must be supported by a detailed and realistic budget</w:t>
      </w:r>
      <w:r w:rsidR="00455EA4">
        <w:t>.</w:t>
      </w:r>
    </w:p>
    <w:p w14:paraId="37197D06" w14:textId="77777777" w:rsidR="006B0A6F" w:rsidRPr="008A0D65" w:rsidRDefault="006B0A6F" w:rsidP="00B41B10">
      <w:pPr>
        <w:pStyle w:val="NormalWeb"/>
        <w:spacing w:before="0" w:beforeAutospacing="0" w:after="0" w:afterAutospacing="0"/>
        <w:jc w:val="both"/>
        <w:rPr>
          <w:rFonts w:asciiTheme="minorHAnsi" w:hAnsiTheme="minorHAnsi"/>
          <w:sz w:val="24"/>
          <w:szCs w:val="24"/>
        </w:rPr>
      </w:pPr>
    </w:p>
    <w:p w14:paraId="67DE2499" w14:textId="77777777" w:rsidR="006B0A6F" w:rsidRPr="008A0D65" w:rsidRDefault="006B0A6F" w:rsidP="00B41B10">
      <w:pPr>
        <w:pStyle w:val="NormalWeb"/>
        <w:spacing w:before="0" w:beforeAutospacing="0" w:after="0" w:afterAutospacing="0"/>
        <w:jc w:val="both"/>
        <w:rPr>
          <w:rFonts w:asciiTheme="minorHAnsi" w:hAnsiTheme="minorHAnsi"/>
          <w:bCs/>
          <w:sz w:val="24"/>
          <w:szCs w:val="24"/>
        </w:rPr>
      </w:pPr>
      <w:r w:rsidRPr="008A0D65">
        <w:rPr>
          <w:rFonts w:asciiTheme="minorHAnsi" w:hAnsiTheme="minorHAnsi"/>
          <w:bCs/>
          <w:sz w:val="24"/>
          <w:szCs w:val="24"/>
        </w:rPr>
        <w:t xml:space="preserve">Applicants will be informed in writing of the decision made regarding their application. </w:t>
      </w:r>
    </w:p>
    <w:p w14:paraId="1CF96255" w14:textId="104B4920" w:rsidR="0076528A" w:rsidRPr="008A0D65" w:rsidRDefault="0076528A" w:rsidP="00C15B0E">
      <w:pPr>
        <w:pStyle w:val="Heading1"/>
        <w:keepLines w:val="0"/>
        <w:numPr>
          <w:ilvl w:val="0"/>
          <w:numId w:val="4"/>
        </w:numPr>
        <w:rPr>
          <w:rFonts w:asciiTheme="minorHAnsi" w:hAnsiTheme="minorHAnsi"/>
          <w:b/>
          <w:color w:val="000000" w:themeColor="text1"/>
          <w:szCs w:val="24"/>
        </w:rPr>
      </w:pPr>
      <w:bookmarkStart w:id="11" w:name="_Toc408228350"/>
      <w:r w:rsidRPr="008A0D65">
        <w:rPr>
          <w:rFonts w:asciiTheme="minorHAnsi" w:hAnsiTheme="minorHAnsi"/>
          <w:b/>
          <w:color w:val="000000" w:themeColor="text1"/>
          <w:szCs w:val="24"/>
        </w:rPr>
        <w:lastRenderedPageBreak/>
        <w:t>Special Requirements</w:t>
      </w:r>
      <w:bookmarkEnd w:id="11"/>
    </w:p>
    <w:p w14:paraId="3341048D" w14:textId="77777777" w:rsidR="0076528A" w:rsidRPr="008A0D65" w:rsidRDefault="0076528A" w:rsidP="00C15B0E">
      <w:pPr>
        <w:keepNext/>
      </w:pPr>
    </w:p>
    <w:p w14:paraId="263E2601" w14:textId="77777777" w:rsidR="0076528A" w:rsidRPr="008A0D65" w:rsidRDefault="0076528A" w:rsidP="00B41B10">
      <w:pPr>
        <w:keepNext/>
        <w:autoSpaceDE w:val="0"/>
        <w:autoSpaceDN w:val="0"/>
        <w:adjustRightInd w:val="0"/>
        <w:jc w:val="both"/>
        <w:rPr>
          <w:rFonts w:cs="Arial"/>
          <w:color w:val="000000" w:themeColor="text1"/>
        </w:rPr>
      </w:pPr>
      <w:r w:rsidRPr="008A0D65">
        <w:rPr>
          <w:rFonts w:cs="Arial"/>
          <w:b/>
          <w:color w:val="000000" w:themeColor="text1"/>
        </w:rPr>
        <w:t>Conflict of Interest:</w:t>
      </w:r>
      <w:r w:rsidRPr="008A0D65">
        <w:rPr>
          <w:rFonts w:cs="Arial"/>
          <w:color w:val="000000" w:themeColor="text1"/>
        </w:rPr>
        <w:t xml:space="preserve"> Recipients will be required to disclose any real or potential conflicts of interest during the post award process as per MSU conflict of interest policy, see: </w:t>
      </w:r>
      <w:hyperlink r:id="rId18" w:history="1">
        <w:r w:rsidRPr="008A0D65">
          <w:rPr>
            <w:rFonts w:cs="Arial"/>
            <w:color w:val="000000" w:themeColor="text1"/>
          </w:rPr>
          <w:t>https://coi.msu.edu/</w:t>
        </w:r>
      </w:hyperlink>
      <w:r w:rsidRPr="008A0D65">
        <w:rPr>
          <w:rFonts w:cs="Arial"/>
          <w:color w:val="000000" w:themeColor="text1"/>
        </w:rPr>
        <w:t xml:space="preserve">. </w:t>
      </w:r>
      <w:r w:rsidRPr="008A0D65">
        <w:rPr>
          <w:rFonts w:cs="Arial"/>
          <w:color w:val="000000" w:themeColor="text1"/>
        </w:rPr>
        <w:br/>
      </w:r>
    </w:p>
    <w:p w14:paraId="3944C703" w14:textId="77777777" w:rsidR="0076528A" w:rsidRPr="008A0D65" w:rsidRDefault="0076528A" w:rsidP="00B41B10">
      <w:pPr>
        <w:autoSpaceDE w:val="0"/>
        <w:autoSpaceDN w:val="0"/>
        <w:adjustRightInd w:val="0"/>
        <w:jc w:val="both"/>
        <w:rPr>
          <w:rFonts w:cs="Arial"/>
          <w:color w:val="000000" w:themeColor="text1"/>
        </w:rPr>
      </w:pPr>
      <w:r w:rsidRPr="008A0D65">
        <w:rPr>
          <w:rFonts w:cs="Arial"/>
          <w:b/>
          <w:color w:val="000000" w:themeColor="text1"/>
        </w:rPr>
        <w:t xml:space="preserve">Research involving Human Subjects: </w:t>
      </w:r>
      <w:r w:rsidRPr="008A0D65">
        <w:rPr>
          <w:rFonts w:cs="Arial"/>
          <w:color w:val="000000" w:themeColor="text1"/>
        </w:rPr>
        <w:t xml:space="preserve">If the research involves human subjects the applicant must show approval by an IRB review board or certify that the research will comply with MSU IRB policy. Found at: </w:t>
      </w:r>
      <w:hyperlink r:id="rId19" w:history="1">
        <w:r w:rsidRPr="008A0D65">
          <w:rPr>
            <w:rFonts w:cs="Arial"/>
            <w:color w:val="000000" w:themeColor="text1"/>
          </w:rPr>
          <w:t>http://www.humanresearch.msu.edu/</w:t>
        </w:r>
      </w:hyperlink>
      <w:r w:rsidRPr="008A0D65">
        <w:rPr>
          <w:rFonts w:cs="Arial"/>
          <w:color w:val="000000" w:themeColor="text1"/>
        </w:rPr>
        <w:t xml:space="preserve"> </w:t>
      </w:r>
      <w:r w:rsidRPr="008A0D65">
        <w:rPr>
          <w:rFonts w:cs="Arial"/>
          <w:color w:val="000000" w:themeColor="text1"/>
        </w:rPr>
        <w:br/>
      </w:r>
    </w:p>
    <w:p w14:paraId="1E937EFB" w14:textId="77777777" w:rsidR="0076528A" w:rsidRPr="008A0D65" w:rsidRDefault="0076528A" w:rsidP="00B41B10">
      <w:pPr>
        <w:autoSpaceDE w:val="0"/>
        <w:autoSpaceDN w:val="0"/>
        <w:adjustRightInd w:val="0"/>
        <w:jc w:val="both"/>
        <w:rPr>
          <w:rFonts w:cs="Arial"/>
          <w:color w:val="000000" w:themeColor="text1"/>
        </w:rPr>
      </w:pPr>
      <w:r w:rsidRPr="008A0D65">
        <w:rPr>
          <w:rFonts w:cs="Arial"/>
          <w:b/>
          <w:color w:val="000000" w:themeColor="text1"/>
        </w:rPr>
        <w:t>Export Control:</w:t>
      </w:r>
      <w:r w:rsidRPr="008A0D65">
        <w:rPr>
          <w:rFonts w:cs="Arial"/>
          <w:color w:val="000000" w:themeColor="text1"/>
        </w:rPr>
        <w:t xml:space="preserve"> Funds provided pursuant to this APS process may not be expended by the Recipient in violation of the </w:t>
      </w:r>
      <w:hyperlink r:id="rId20" w:history="1">
        <w:r w:rsidRPr="008A0D65">
          <w:rPr>
            <w:rStyle w:val="Hyperlink"/>
            <w:rFonts w:cs="Arial"/>
          </w:rPr>
          <w:t>U.S. Government‘s Export Administration Regulation (EAR)</w:t>
        </w:r>
      </w:hyperlink>
      <w:r w:rsidRPr="008A0D65">
        <w:rPr>
          <w:rFonts w:cs="Arial"/>
          <w:color w:val="000000" w:themeColor="text1"/>
        </w:rPr>
        <w:t xml:space="preserve"> found in 15 CFR 730, et seq. The Recipient shall comply with any and all requirements and provisions of the EAR.</w:t>
      </w:r>
    </w:p>
    <w:p w14:paraId="1B7B2233" w14:textId="77777777" w:rsidR="0076528A" w:rsidRPr="008A0D65" w:rsidRDefault="0076528A" w:rsidP="00B41B10">
      <w:pPr>
        <w:autoSpaceDE w:val="0"/>
        <w:autoSpaceDN w:val="0"/>
        <w:adjustRightInd w:val="0"/>
        <w:jc w:val="both"/>
        <w:rPr>
          <w:rFonts w:cs="Arial"/>
          <w:b/>
          <w:color w:val="000000" w:themeColor="text1"/>
        </w:rPr>
      </w:pPr>
    </w:p>
    <w:p w14:paraId="5DDBCF26" w14:textId="77777777" w:rsidR="0076528A" w:rsidRPr="008A0D65" w:rsidRDefault="0076528A" w:rsidP="00B41B10">
      <w:pPr>
        <w:jc w:val="both"/>
      </w:pPr>
      <w:r w:rsidRPr="008A0D65">
        <w:rPr>
          <w:rFonts w:cs="Arial"/>
          <w:b/>
          <w:color w:val="000000" w:themeColor="text1"/>
        </w:rPr>
        <w:t xml:space="preserve">Environmental Compliance: </w:t>
      </w:r>
      <w:r w:rsidRPr="008A0D65">
        <w:t>The Foreign Assistance Act of 1961, as amended, Section 117 requires that the impact of USAID’s activities on the environment be considered and that USAID include environmental sustainability as a central consideration in designing and carrying out its development programs including those that could derive from the activities implemented under this RFA. This mandate is codified in Federal Regulations (22 CFR 216) and in USAID’s Automated Directives System (ADS) Parts 201.5.10g and 204 (</w:t>
      </w:r>
      <w:hyperlink r:id="rId21" w:history="1">
        <w:r w:rsidRPr="008A0D65">
          <w:rPr>
            <w:rStyle w:val="Hyperlink"/>
          </w:rPr>
          <w:t>http://www.usaid.gov/ads/policy/200/200</w:t>
        </w:r>
      </w:hyperlink>
      <w:r w:rsidRPr="008A0D65">
        <w:t>), which, in part, require that the potential environmental impacts of USAID-financed activities are identified prior to a final decision to proceed and that appropriate environmental safeguards are adopted for all activities. Potential awardees under this APS are required to comply with environmental obligations under these regulations as applicable. In addition, Potential awardees must comply with host country environmental regulations unless otherwise directed in writing by USAID. In case of conflict between host country and USAID regulations, the latter must govern.</w:t>
      </w:r>
    </w:p>
    <w:p w14:paraId="54A6CFBA" w14:textId="77777777" w:rsidR="0076528A" w:rsidRPr="008A0D65" w:rsidRDefault="0076528A" w:rsidP="0076528A">
      <w:pPr>
        <w:pStyle w:val="Heading1"/>
        <w:numPr>
          <w:ilvl w:val="0"/>
          <w:numId w:val="4"/>
        </w:numPr>
        <w:rPr>
          <w:rFonts w:asciiTheme="minorHAnsi" w:hAnsiTheme="minorHAnsi" w:cs="Arial"/>
          <w:b/>
          <w:color w:val="000000" w:themeColor="text1"/>
          <w:sz w:val="24"/>
          <w:szCs w:val="24"/>
        </w:rPr>
      </w:pPr>
      <w:bookmarkStart w:id="12" w:name="_Toc408228353"/>
      <w:r w:rsidRPr="008A0D65">
        <w:rPr>
          <w:rFonts w:asciiTheme="minorHAnsi" w:hAnsiTheme="minorHAnsi"/>
          <w:b/>
          <w:color w:val="000000" w:themeColor="text1"/>
          <w:szCs w:val="24"/>
        </w:rPr>
        <w:t>Additional Information and Support</w:t>
      </w:r>
      <w:bookmarkEnd w:id="12"/>
      <w:r w:rsidRPr="008A0D65">
        <w:rPr>
          <w:rFonts w:asciiTheme="minorHAnsi" w:hAnsiTheme="minorHAnsi"/>
          <w:b/>
          <w:color w:val="000000" w:themeColor="text1"/>
          <w:szCs w:val="24"/>
        </w:rPr>
        <w:t xml:space="preserve"> </w:t>
      </w:r>
      <w:r w:rsidRPr="008A0D65">
        <w:rPr>
          <w:rFonts w:asciiTheme="minorHAnsi" w:hAnsiTheme="minorHAnsi"/>
          <w:b/>
          <w:color w:val="000000" w:themeColor="text1"/>
          <w:szCs w:val="24"/>
        </w:rPr>
        <w:br/>
      </w:r>
    </w:p>
    <w:p w14:paraId="1E7BF421" w14:textId="77777777" w:rsidR="0076528A" w:rsidRPr="008A0D65" w:rsidRDefault="0076528A" w:rsidP="0076528A">
      <w:pPr>
        <w:autoSpaceDE w:val="0"/>
        <w:autoSpaceDN w:val="0"/>
        <w:adjustRightInd w:val="0"/>
        <w:rPr>
          <w:rFonts w:cs="Arial"/>
          <w:color w:val="000000" w:themeColor="text1"/>
        </w:rPr>
      </w:pPr>
      <w:r w:rsidRPr="008A0D65">
        <w:rPr>
          <w:rFonts w:cs="Arial"/>
          <w:color w:val="000000" w:themeColor="text1"/>
        </w:rPr>
        <w:t xml:space="preserve">Questions can be submitted to </w:t>
      </w:r>
      <w:hyperlink r:id="rId22" w:history="1">
        <w:r w:rsidRPr="008A0D65">
          <w:rPr>
            <w:rStyle w:val="Hyperlink"/>
            <w:rFonts w:cs="Arial"/>
          </w:rPr>
          <w:t>gcfsi@msu.edu</w:t>
        </w:r>
      </w:hyperlink>
      <w:r w:rsidRPr="008A0D65">
        <w:rPr>
          <w:rFonts w:cs="Arial"/>
          <w:color w:val="000000" w:themeColor="text1"/>
        </w:rPr>
        <w:t xml:space="preserve">. Questions will only be allowed until June 15, 2015. </w:t>
      </w:r>
    </w:p>
    <w:p w14:paraId="502EDE1E" w14:textId="4B9D3FAA" w:rsidR="00CE22F2" w:rsidRPr="008A0D65" w:rsidRDefault="00CE22F2">
      <w:pPr>
        <w:spacing w:after="160" w:line="259" w:lineRule="auto"/>
        <w:rPr>
          <w:bCs/>
          <w:lang w:eastAsia="zh-CN"/>
        </w:rPr>
      </w:pPr>
      <w:r w:rsidRPr="008A0D65">
        <w:rPr>
          <w:bCs/>
          <w:lang w:eastAsia="zh-CN"/>
        </w:rPr>
        <w:br w:type="page"/>
      </w:r>
    </w:p>
    <w:p w14:paraId="6AA02835" w14:textId="77777777" w:rsidR="006B0A6F" w:rsidRPr="008A0D65" w:rsidRDefault="006B0A6F" w:rsidP="006B0A6F">
      <w:pPr>
        <w:spacing w:after="200" w:line="276" w:lineRule="auto"/>
        <w:rPr>
          <w:bCs/>
          <w:lang w:eastAsia="zh-CN"/>
        </w:rPr>
      </w:pPr>
    </w:p>
    <w:p w14:paraId="310C0B40" w14:textId="77777777" w:rsidR="006B0A6F" w:rsidRPr="008A0D65" w:rsidRDefault="006B0A6F" w:rsidP="0076528A">
      <w:pPr>
        <w:pStyle w:val="NormalWeb"/>
        <w:spacing w:before="0" w:beforeAutospacing="0" w:after="0" w:afterAutospacing="0"/>
        <w:jc w:val="center"/>
        <w:rPr>
          <w:rFonts w:asciiTheme="minorHAnsi" w:hAnsiTheme="minorHAnsi" w:cs="Arial"/>
          <w:b/>
          <w:bCs/>
          <w:sz w:val="32"/>
          <w:szCs w:val="24"/>
        </w:rPr>
      </w:pPr>
      <w:r w:rsidRPr="008A0D65">
        <w:rPr>
          <w:rFonts w:asciiTheme="minorHAnsi" w:hAnsiTheme="minorHAnsi" w:cs="Arial"/>
          <w:b/>
          <w:bCs/>
          <w:sz w:val="32"/>
          <w:szCs w:val="24"/>
        </w:rPr>
        <w:t>Annex A</w:t>
      </w:r>
    </w:p>
    <w:p w14:paraId="361874BC" w14:textId="77777777" w:rsidR="006B0A6F" w:rsidRPr="008A0D65" w:rsidRDefault="006B0A6F" w:rsidP="006B0A6F">
      <w:pPr>
        <w:pStyle w:val="NormalWeb"/>
        <w:spacing w:before="0" w:beforeAutospacing="0" w:after="0" w:afterAutospacing="0"/>
        <w:rPr>
          <w:rFonts w:asciiTheme="minorHAnsi" w:hAnsiTheme="minorHAnsi"/>
          <w:bCs/>
          <w:sz w:val="24"/>
          <w:szCs w:val="24"/>
        </w:rPr>
      </w:pPr>
    </w:p>
    <w:p w14:paraId="63432C02" w14:textId="508AB6AF" w:rsidR="006B0A6F" w:rsidRPr="008A0D65" w:rsidRDefault="00796709" w:rsidP="006B0A6F">
      <w:pPr>
        <w:jc w:val="center"/>
        <w:rPr>
          <w:b/>
          <w:bCs/>
          <w:sz w:val="32"/>
        </w:rPr>
      </w:pPr>
      <w:r w:rsidRPr="008A0D65">
        <w:rPr>
          <w:b/>
          <w:bCs/>
          <w:sz w:val="32"/>
        </w:rPr>
        <w:t xml:space="preserve">GCFSI Malawi Grants </w:t>
      </w:r>
      <w:r w:rsidR="006B0A6F" w:rsidRPr="008A0D65">
        <w:rPr>
          <w:b/>
          <w:bCs/>
          <w:sz w:val="32"/>
        </w:rPr>
        <w:t>Program Application</w:t>
      </w:r>
    </w:p>
    <w:p w14:paraId="0577F5F5" w14:textId="77777777" w:rsidR="0076528A" w:rsidRPr="008A0D65" w:rsidRDefault="0076528A" w:rsidP="006B0A6F">
      <w:pPr>
        <w:jc w:val="center"/>
        <w:rPr>
          <w:b/>
          <w:bCs/>
          <w:sz w:val="36"/>
        </w:rPr>
      </w:pPr>
    </w:p>
    <w:p w14:paraId="22FC2F28" w14:textId="025FCC46" w:rsidR="006B0A6F" w:rsidRPr="008A0D65" w:rsidRDefault="0076528A" w:rsidP="006B0A6F">
      <w:pPr>
        <w:jc w:val="center"/>
        <w:rPr>
          <w:b/>
          <w:bCs/>
          <w:sz w:val="36"/>
        </w:rPr>
      </w:pPr>
      <w:r w:rsidRPr="008A0D65">
        <w:rPr>
          <w:b/>
          <w:bCs/>
          <w:sz w:val="36"/>
        </w:rPr>
        <w:t>COVER PAGE (1 page)</w:t>
      </w:r>
    </w:p>
    <w:p w14:paraId="3FA9D09F" w14:textId="77777777" w:rsidR="006B0A6F" w:rsidRPr="008A0D65" w:rsidRDefault="006B0A6F" w:rsidP="006B0A6F">
      <w:pPr>
        <w:jc w:val="center"/>
        <w:rPr>
          <w:b/>
        </w:rPr>
      </w:pPr>
    </w:p>
    <w:p w14:paraId="70B53B5A" w14:textId="77777777" w:rsidR="006B0A6F" w:rsidRPr="008A0D65" w:rsidRDefault="006B0A6F" w:rsidP="006B0A6F">
      <w:pPr>
        <w:rPr>
          <w:b/>
          <w:u w:val="single"/>
        </w:rPr>
      </w:pPr>
      <w:r w:rsidRPr="008A0D65">
        <w:rPr>
          <w:b/>
        </w:rPr>
        <w:t>Date:</w:t>
      </w:r>
      <w:r w:rsidRPr="008A0D65">
        <w:rPr>
          <w:b/>
          <w:u w:val="single"/>
        </w:rPr>
        <w:tab/>
      </w:r>
      <w:r w:rsidRPr="008A0D65">
        <w:rPr>
          <w:b/>
          <w:u w:val="single"/>
        </w:rPr>
        <w:tab/>
      </w:r>
      <w:r w:rsidRPr="008A0D65">
        <w:rPr>
          <w:b/>
          <w:u w:val="single"/>
        </w:rPr>
        <w:tab/>
      </w:r>
      <w:r w:rsidRPr="008A0D65">
        <w:rPr>
          <w:b/>
          <w:u w:val="single"/>
        </w:rPr>
        <w:tab/>
      </w:r>
    </w:p>
    <w:p w14:paraId="73B2D27E" w14:textId="77777777" w:rsidR="006B0A6F" w:rsidRPr="008A0D65" w:rsidRDefault="006B0A6F" w:rsidP="006B0A6F">
      <w:pPr>
        <w:rPr>
          <w:b/>
          <w:u w:val="single"/>
        </w:rPr>
      </w:pPr>
    </w:p>
    <w:p w14:paraId="7A24DF19" w14:textId="77777777" w:rsidR="00D014CE" w:rsidRPr="008A0D65" w:rsidRDefault="00D014CE" w:rsidP="006B0A6F">
      <w:pPr>
        <w:rPr>
          <w:b/>
        </w:rPr>
      </w:pPr>
    </w:p>
    <w:p w14:paraId="397E323A" w14:textId="1390D57D" w:rsidR="006B0A6F" w:rsidRPr="008A0D65" w:rsidRDefault="006B0A6F" w:rsidP="006B0A6F">
      <w:pPr>
        <w:rPr>
          <w:b/>
          <w:u w:val="single"/>
        </w:rPr>
      </w:pPr>
      <w:r w:rsidRPr="008A0D65">
        <w:rPr>
          <w:b/>
        </w:rPr>
        <w:t>Name of Proposed Project:</w:t>
      </w:r>
    </w:p>
    <w:p w14:paraId="3959A746" w14:textId="77777777" w:rsidR="006B0A6F" w:rsidRPr="008A0D65" w:rsidRDefault="006B0A6F" w:rsidP="006B0A6F">
      <w:pPr>
        <w:rPr>
          <w:b/>
          <w:u w:val="single"/>
        </w:rPr>
      </w:pPr>
    </w:p>
    <w:p w14:paraId="5DA766F0" w14:textId="77777777" w:rsidR="00D014CE" w:rsidRPr="008A0D65" w:rsidRDefault="00D014CE" w:rsidP="006B0A6F">
      <w:pPr>
        <w:rPr>
          <w:b/>
        </w:rPr>
      </w:pPr>
    </w:p>
    <w:p w14:paraId="3F72F7DB" w14:textId="39127149" w:rsidR="006B0A6F" w:rsidRPr="008A0D65" w:rsidRDefault="006B0A6F" w:rsidP="006B0A6F">
      <w:pPr>
        <w:rPr>
          <w:b/>
          <w:u w:val="single"/>
        </w:rPr>
      </w:pPr>
      <w:r w:rsidRPr="008A0D65">
        <w:rPr>
          <w:b/>
        </w:rPr>
        <w:t xml:space="preserve">Name of </w:t>
      </w:r>
      <w:r w:rsidR="00796709" w:rsidRPr="008A0D65">
        <w:rPr>
          <w:b/>
        </w:rPr>
        <w:t>University the Faculty Belongs to</w:t>
      </w:r>
      <w:r w:rsidRPr="008A0D65">
        <w:rPr>
          <w:b/>
        </w:rPr>
        <w:t>:</w:t>
      </w:r>
    </w:p>
    <w:p w14:paraId="389B54B7" w14:textId="77777777" w:rsidR="006B0A6F" w:rsidRPr="008A0D65" w:rsidRDefault="006B0A6F" w:rsidP="006B0A6F">
      <w:pPr>
        <w:rPr>
          <w:b/>
        </w:rPr>
      </w:pPr>
    </w:p>
    <w:p w14:paraId="63B6249C" w14:textId="77777777" w:rsidR="00D014CE" w:rsidRPr="008A0D65" w:rsidRDefault="00D014CE" w:rsidP="006B0A6F">
      <w:pPr>
        <w:rPr>
          <w:b/>
        </w:rPr>
      </w:pPr>
    </w:p>
    <w:p w14:paraId="3DA1A2C4" w14:textId="565038D7" w:rsidR="006B0A6F" w:rsidRPr="008A0D65" w:rsidRDefault="00796709" w:rsidP="006B0A6F">
      <w:pPr>
        <w:rPr>
          <w:b/>
        </w:rPr>
      </w:pPr>
      <w:r w:rsidRPr="008A0D65">
        <w:rPr>
          <w:b/>
        </w:rPr>
        <w:t xml:space="preserve">Name of the Principal Investigator: </w:t>
      </w:r>
    </w:p>
    <w:p w14:paraId="6079BC05" w14:textId="77777777" w:rsidR="006B0A6F" w:rsidRPr="008A0D65" w:rsidRDefault="006B0A6F" w:rsidP="006B0A6F">
      <w:pPr>
        <w:rPr>
          <w:b/>
        </w:rPr>
      </w:pPr>
    </w:p>
    <w:p w14:paraId="05FA059E" w14:textId="77777777" w:rsidR="00D014CE" w:rsidRPr="008A0D65" w:rsidRDefault="00D014CE" w:rsidP="006B0A6F">
      <w:pPr>
        <w:rPr>
          <w:b/>
        </w:rPr>
      </w:pPr>
    </w:p>
    <w:p w14:paraId="392EEBA7" w14:textId="1C327EAE" w:rsidR="006B0A6F" w:rsidRPr="008A0D65" w:rsidRDefault="006B0A6F" w:rsidP="006B0A6F">
      <w:pPr>
        <w:rPr>
          <w:b/>
          <w:u w:val="single"/>
        </w:rPr>
      </w:pPr>
      <w:r w:rsidRPr="008A0D65">
        <w:rPr>
          <w:b/>
        </w:rPr>
        <w:t>Mobile Number(s)</w:t>
      </w:r>
      <w:r w:rsidR="00D014CE" w:rsidRPr="008A0D65">
        <w:rPr>
          <w:b/>
        </w:rPr>
        <w:t xml:space="preserve"> of the Principal Investigator</w:t>
      </w:r>
      <w:r w:rsidRPr="008A0D65">
        <w:rPr>
          <w:b/>
        </w:rPr>
        <w:t xml:space="preserve">: </w:t>
      </w:r>
    </w:p>
    <w:p w14:paraId="5813255B" w14:textId="77777777" w:rsidR="006B0A6F" w:rsidRPr="008A0D65" w:rsidRDefault="006B0A6F" w:rsidP="006B0A6F">
      <w:pPr>
        <w:rPr>
          <w:b/>
        </w:rPr>
      </w:pPr>
    </w:p>
    <w:p w14:paraId="67A6D303" w14:textId="77777777" w:rsidR="00D014CE" w:rsidRPr="008A0D65" w:rsidRDefault="00D014CE" w:rsidP="006B0A6F">
      <w:pPr>
        <w:rPr>
          <w:b/>
        </w:rPr>
      </w:pPr>
    </w:p>
    <w:p w14:paraId="718CFD08" w14:textId="640220C2" w:rsidR="006B0A6F" w:rsidRPr="008A0D65" w:rsidRDefault="006B0A6F" w:rsidP="006B0A6F">
      <w:pPr>
        <w:rPr>
          <w:b/>
          <w:u w:val="single"/>
        </w:rPr>
      </w:pPr>
      <w:r w:rsidRPr="008A0D65">
        <w:rPr>
          <w:b/>
        </w:rPr>
        <w:t>Email</w:t>
      </w:r>
      <w:r w:rsidR="00D014CE" w:rsidRPr="008A0D65">
        <w:rPr>
          <w:b/>
        </w:rPr>
        <w:t xml:space="preserve"> of the Principal Investigator:</w:t>
      </w:r>
    </w:p>
    <w:p w14:paraId="48D4081A" w14:textId="77777777" w:rsidR="006B0A6F" w:rsidRPr="008A0D65" w:rsidRDefault="006B0A6F" w:rsidP="006B0A6F">
      <w:pPr>
        <w:rPr>
          <w:b/>
        </w:rPr>
      </w:pPr>
    </w:p>
    <w:p w14:paraId="62A8252B" w14:textId="77777777" w:rsidR="00D014CE" w:rsidRPr="008A0D65" w:rsidRDefault="00D014CE" w:rsidP="00D014CE">
      <w:pPr>
        <w:rPr>
          <w:b/>
        </w:rPr>
      </w:pPr>
    </w:p>
    <w:p w14:paraId="372D316B" w14:textId="77777777" w:rsidR="00D014CE" w:rsidRPr="008A0D65" w:rsidRDefault="00D014CE" w:rsidP="00D014CE">
      <w:pPr>
        <w:rPr>
          <w:b/>
        </w:rPr>
      </w:pPr>
      <w:r w:rsidRPr="008A0D65">
        <w:rPr>
          <w:b/>
        </w:rPr>
        <w:t xml:space="preserve">Names of other faculty who form part of the proposal team (if applicable): </w:t>
      </w:r>
    </w:p>
    <w:p w14:paraId="5BCDAF69" w14:textId="77777777" w:rsidR="00D014CE" w:rsidRPr="008A0D65" w:rsidRDefault="00D014CE" w:rsidP="006B0A6F">
      <w:pPr>
        <w:rPr>
          <w:b/>
        </w:rPr>
      </w:pPr>
    </w:p>
    <w:p w14:paraId="59A67A21" w14:textId="77777777" w:rsidR="00D014CE" w:rsidRPr="008A0D65" w:rsidRDefault="00D014CE" w:rsidP="00D014CE">
      <w:pPr>
        <w:rPr>
          <w:b/>
        </w:rPr>
      </w:pPr>
    </w:p>
    <w:p w14:paraId="5745D7F6" w14:textId="0EEDDD93" w:rsidR="006B0A6F" w:rsidRPr="008A0D65" w:rsidRDefault="006B0A6F" w:rsidP="00D014CE">
      <w:pPr>
        <w:rPr>
          <w:b/>
          <w:u w:val="single"/>
        </w:rPr>
      </w:pPr>
      <w:r w:rsidRPr="008A0D65">
        <w:rPr>
          <w:b/>
        </w:rPr>
        <w:t xml:space="preserve">Address/ Location </w:t>
      </w:r>
      <w:r w:rsidR="00D014CE" w:rsidRPr="008A0D65">
        <w:rPr>
          <w:b/>
        </w:rPr>
        <w:t xml:space="preserve">in Malawi </w:t>
      </w:r>
      <w:r w:rsidRPr="008A0D65">
        <w:rPr>
          <w:b/>
        </w:rPr>
        <w:t>of Proposed Activity:</w:t>
      </w:r>
    </w:p>
    <w:p w14:paraId="2AA98576" w14:textId="77777777" w:rsidR="00D014CE" w:rsidRPr="008A0D65" w:rsidRDefault="00D014CE" w:rsidP="00D014CE">
      <w:pPr>
        <w:rPr>
          <w:b/>
          <w:u w:val="single"/>
        </w:rPr>
      </w:pPr>
    </w:p>
    <w:p w14:paraId="2D7AE3F7" w14:textId="77777777" w:rsidR="006B0A6F" w:rsidRPr="008A0D65" w:rsidRDefault="006B0A6F" w:rsidP="006B0A6F">
      <w:pPr>
        <w:rPr>
          <w:color w:val="000000"/>
          <w:lang w:val="en"/>
        </w:rPr>
      </w:pPr>
    </w:p>
    <w:p w14:paraId="565A1A0E" w14:textId="77777777" w:rsidR="00D014CE" w:rsidRPr="008A0D65" w:rsidRDefault="00D014CE" w:rsidP="006B0A6F">
      <w:pPr>
        <w:rPr>
          <w:color w:val="000000"/>
          <w:lang w:val="en"/>
        </w:rPr>
      </w:pPr>
    </w:p>
    <w:p w14:paraId="662378BD" w14:textId="77777777" w:rsidR="0076528A" w:rsidRPr="008A0D65" w:rsidRDefault="0076528A" w:rsidP="006B0A6F">
      <w:pPr>
        <w:rPr>
          <w:color w:val="000000"/>
          <w:lang w:val="en"/>
        </w:rPr>
      </w:pPr>
    </w:p>
    <w:p w14:paraId="79DBE876" w14:textId="77777777" w:rsidR="0076528A" w:rsidRPr="008A0D65" w:rsidRDefault="0076528A" w:rsidP="006B0A6F">
      <w:pPr>
        <w:rPr>
          <w:color w:val="000000"/>
          <w:lang w:val="en"/>
        </w:rPr>
      </w:pPr>
    </w:p>
    <w:p w14:paraId="0471F619" w14:textId="77777777" w:rsidR="0076528A" w:rsidRPr="008A0D65" w:rsidRDefault="0076528A" w:rsidP="006B0A6F">
      <w:pPr>
        <w:rPr>
          <w:color w:val="000000"/>
          <w:lang w:val="en"/>
        </w:rPr>
      </w:pPr>
    </w:p>
    <w:p w14:paraId="22FAE10B" w14:textId="77777777" w:rsidR="0076528A" w:rsidRPr="008A0D65" w:rsidRDefault="0076528A" w:rsidP="006B0A6F">
      <w:pPr>
        <w:rPr>
          <w:color w:val="000000"/>
          <w:lang w:val="en"/>
        </w:rPr>
      </w:pPr>
    </w:p>
    <w:p w14:paraId="0D98332C" w14:textId="77777777" w:rsidR="0076528A" w:rsidRPr="008A0D65" w:rsidRDefault="0076528A" w:rsidP="006B0A6F">
      <w:pPr>
        <w:rPr>
          <w:color w:val="000000"/>
          <w:lang w:val="en"/>
        </w:rPr>
      </w:pPr>
    </w:p>
    <w:p w14:paraId="22EFE019" w14:textId="77777777" w:rsidR="0076528A" w:rsidRPr="008A0D65" w:rsidRDefault="0076528A" w:rsidP="006B0A6F">
      <w:pPr>
        <w:rPr>
          <w:color w:val="000000"/>
          <w:lang w:val="en"/>
        </w:rPr>
      </w:pPr>
    </w:p>
    <w:p w14:paraId="6774F300" w14:textId="77777777" w:rsidR="0076528A" w:rsidRPr="008A0D65" w:rsidRDefault="0076528A" w:rsidP="006B0A6F">
      <w:pPr>
        <w:rPr>
          <w:color w:val="000000"/>
          <w:lang w:val="en"/>
        </w:rPr>
      </w:pPr>
    </w:p>
    <w:p w14:paraId="0C9B31A0" w14:textId="77777777" w:rsidR="0076528A" w:rsidRPr="008A0D65" w:rsidRDefault="0076528A" w:rsidP="006B0A6F">
      <w:pPr>
        <w:rPr>
          <w:color w:val="000000"/>
          <w:lang w:val="en"/>
        </w:rPr>
      </w:pPr>
    </w:p>
    <w:p w14:paraId="38CB8CCF" w14:textId="77777777" w:rsidR="0076528A" w:rsidRPr="008A0D65" w:rsidRDefault="0076528A" w:rsidP="006B0A6F">
      <w:pPr>
        <w:rPr>
          <w:color w:val="000000"/>
          <w:lang w:val="en"/>
        </w:rPr>
      </w:pPr>
    </w:p>
    <w:p w14:paraId="1B69F5FC" w14:textId="77777777" w:rsidR="0076528A" w:rsidRDefault="0076528A" w:rsidP="0076528A">
      <w:pPr>
        <w:jc w:val="center"/>
        <w:rPr>
          <w:b/>
          <w:color w:val="000000"/>
          <w:sz w:val="32"/>
          <w:lang w:val="en"/>
        </w:rPr>
      </w:pPr>
      <w:r w:rsidRPr="008A0D65">
        <w:rPr>
          <w:b/>
          <w:color w:val="000000"/>
          <w:sz w:val="32"/>
          <w:lang w:val="en"/>
        </w:rPr>
        <w:lastRenderedPageBreak/>
        <w:t xml:space="preserve">TECHNICAL APPROACH </w:t>
      </w:r>
    </w:p>
    <w:p w14:paraId="5803A326" w14:textId="77777777" w:rsidR="00A055F2" w:rsidRPr="008A0D65" w:rsidRDefault="00A055F2" w:rsidP="0076528A">
      <w:pPr>
        <w:jc w:val="center"/>
        <w:rPr>
          <w:b/>
          <w:color w:val="000000"/>
          <w:sz w:val="32"/>
          <w:lang w:val="en"/>
        </w:rPr>
      </w:pPr>
    </w:p>
    <w:p w14:paraId="37B3CB17" w14:textId="0183420F" w:rsidR="0076528A" w:rsidRPr="008A0D65" w:rsidRDefault="0076528A" w:rsidP="0076528A">
      <w:pPr>
        <w:jc w:val="center"/>
        <w:rPr>
          <w:b/>
          <w:color w:val="000000"/>
          <w:sz w:val="32"/>
          <w:lang w:val="en"/>
        </w:rPr>
      </w:pPr>
      <w:r w:rsidRPr="008A0D65">
        <w:rPr>
          <w:color w:val="000000"/>
          <w:sz w:val="32"/>
          <w:lang w:val="en"/>
        </w:rPr>
        <w:t>(Sections 1-8 below shall not exceed 10 pages</w:t>
      </w:r>
      <w:r w:rsidR="00A055F2">
        <w:rPr>
          <w:color w:val="000000"/>
          <w:sz w:val="32"/>
          <w:lang w:val="en"/>
        </w:rPr>
        <w:t xml:space="preserve">, </w:t>
      </w:r>
      <w:r w:rsidR="00A055F2" w:rsidRPr="00A055F2">
        <w:rPr>
          <w:b/>
          <w:color w:val="FF0000"/>
          <w:sz w:val="32"/>
          <w:lang w:val="en"/>
        </w:rPr>
        <w:t>EXCLUDING sections 5 and 8 below which should be included as annexes</w:t>
      </w:r>
      <w:r w:rsidRPr="008A0D65">
        <w:rPr>
          <w:color w:val="000000"/>
          <w:sz w:val="32"/>
          <w:lang w:val="en"/>
        </w:rPr>
        <w:t>)</w:t>
      </w:r>
    </w:p>
    <w:p w14:paraId="0444D9AF" w14:textId="77777777" w:rsidR="0076528A" w:rsidRDefault="0076528A" w:rsidP="0076528A">
      <w:pPr>
        <w:pStyle w:val="ListParagraph"/>
        <w:ind w:left="360"/>
        <w:rPr>
          <w:b/>
        </w:rPr>
      </w:pPr>
    </w:p>
    <w:p w14:paraId="1E96CB30" w14:textId="77777777" w:rsidR="00A055F2" w:rsidRPr="008A0D65" w:rsidRDefault="00A055F2" w:rsidP="0076528A">
      <w:pPr>
        <w:pStyle w:val="ListParagraph"/>
        <w:ind w:left="360"/>
        <w:rPr>
          <w:b/>
        </w:rPr>
      </w:pPr>
    </w:p>
    <w:p w14:paraId="5E884E46" w14:textId="1F38EA93" w:rsidR="006B0A6F" w:rsidRPr="008A0D65" w:rsidRDefault="006B0A6F" w:rsidP="00FD0406">
      <w:pPr>
        <w:pStyle w:val="ListParagraph"/>
        <w:numPr>
          <w:ilvl w:val="1"/>
          <w:numId w:val="7"/>
        </w:numPr>
        <w:ind w:left="360"/>
        <w:rPr>
          <w:b/>
        </w:rPr>
      </w:pPr>
      <w:r w:rsidRPr="008A0D65">
        <w:rPr>
          <w:b/>
          <w:color w:val="000000"/>
          <w:lang w:val="en"/>
        </w:rPr>
        <w:t xml:space="preserve">Proposal Summary </w:t>
      </w:r>
      <w:r w:rsidRPr="00A055F2">
        <w:rPr>
          <w:color w:val="000000"/>
          <w:lang w:val="en"/>
        </w:rPr>
        <w:t>(</w:t>
      </w:r>
      <w:r w:rsidR="00A36613">
        <w:rPr>
          <w:color w:val="000000"/>
        </w:rPr>
        <w:t>No more than one page,</w:t>
      </w:r>
      <w:r w:rsidRPr="008A0D65">
        <w:rPr>
          <w:color w:val="000000"/>
        </w:rPr>
        <w:t xml:space="preserve"> to introduce proposed activity)</w:t>
      </w:r>
      <w:r w:rsidR="00D743DB" w:rsidRPr="008A0D65">
        <w:rPr>
          <w:color w:val="000000"/>
        </w:rPr>
        <w:t>.</w:t>
      </w:r>
    </w:p>
    <w:p w14:paraId="6FC02F08" w14:textId="3AD926A4" w:rsidR="00455EA4" w:rsidRPr="00B41B10" w:rsidRDefault="00455EA4" w:rsidP="00D743DB">
      <w:pPr>
        <w:pStyle w:val="ListParagraph"/>
        <w:numPr>
          <w:ilvl w:val="1"/>
          <w:numId w:val="21"/>
        </w:numPr>
      </w:pPr>
      <w:r>
        <w:t>Briefly state objectives, method, expected results, partnerships, and budget.</w:t>
      </w:r>
    </w:p>
    <w:p w14:paraId="2E2FC193" w14:textId="1DBB219F" w:rsidR="006B0A6F" w:rsidRPr="008A0D65" w:rsidRDefault="00D743DB" w:rsidP="00D743DB">
      <w:pPr>
        <w:pStyle w:val="ListParagraph"/>
        <w:numPr>
          <w:ilvl w:val="1"/>
          <w:numId w:val="21"/>
        </w:numPr>
      </w:pPr>
      <w:r w:rsidRPr="008A0D65">
        <w:rPr>
          <w:color w:val="000000"/>
        </w:rPr>
        <w:t xml:space="preserve">How </w:t>
      </w:r>
      <w:r w:rsidR="006B0A6F" w:rsidRPr="008A0D65">
        <w:rPr>
          <w:color w:val="000000"/>
        </w:rPr>
        <w:t>will you spend the money</w:t>
      </w:r>
      <w:r w:rsidRPr="008A0D65">
        <w:rPr>
          <w:color w:val="000000"/>
        </w:rPr>
        <w:t>?</w:t>
      </w:r>
    </w:p>
    <w:p w14:paraId="7921FEB0" w14:textId="2F058E0E" w:rsidR="006B0A6F" w:rsidRPr="008A0D65" w:rsidRDefault="006B0A6F" w:rsidP="00D743DB">
      <w:pPr>
        <w:pStyle w:val="ListParagraph"/>
        <w:numPr>
          <w:ilvl w:val="1"/>
          <w:numId w:val="21"/>
        </w:numPr>
      </w:pPr>
      <w:r w:rsidRPr="008A0D65">
        <w:rPr>
          <w:color w:val="000000"/>
        </w:rPr>
        <w:t>How many people will benefit</w:t>
      </w:r>
      <w:r w:rsidR="00D743DB" w:rsidRPr="008A0D65">
        <w:rPr>
          <w:color w:val="000000"/>
        </w:rPr>
        <w:t>?</w:t>
      </w:r>
    </w:p>
    <w:p w14:paraId="2834A16C" w14:textId="032778E5" w:rsidR="006B0A6F" w:rsidRPr="008A0D65" w:rsidRDefault="006B0A6F" w:rsidP="00D743DB">
      <w:pPr>
        <w:pStyle w:val="ListParagraph"/>
        <w:numPr>
          <w:ilvl w:val="1"/>
          <w:numId w:val="21"/>
        </w:numPr>
      </w:pPr>
      <w:r w:rsidRPr="008A0D65">
        <w:rPr>
          <w:color w:val="000000"/>
        </w:rPr>
        <w:t>Why it is important</w:t>
      </w:r>
      <w:r w:rsidR="00D743DB" w:rsidRPr="008A0D65">
        <w:rPr>
          <w:color w:val="000000"/>
        </w:rPr>
        <w:t>?</w:t>
      </w:r>
    </w:p>
    <w:p w14:paraId="06216CE7" w14:textId="1C559973" w:rsidR="006B0A6F" w:rsidRPr="008A0D65" w:rsidRDefault="006B0A6F" w:rsidP="00D743DB">
      <w:pPr>
        <w:pStyle w:val="ListParagraph"/>
        <w:numPr>
          <w:ilvl w:val="1"/>
          <w:numId w:val="21"/>
        </w:numPr>
      </w:pPr>
      <w:r w:rsidRPr="008A0D65">
        <w:rPr>
          <w:color w:val="000000"/>
        </w:rPr>
        <w:t>What will it change in your community</w:t>
      </w:r>
      <w:r w:rsidR="00D743DB" w:rsidRPr="008A0D65">
        <w:rPr>
          <w:color w:val="000000"/>
        </w:rPr>
        <w:t>?</w:t>
      </w:r>
    </w:p>
    <w:p w14:paraId="4B5B8407" w14:textId="77777777" w:rsidR="006B0A6F" w:rsidRPr="008A0D65" w:rsidRDefault="006B0A6F" w:rsidP="006B0A6F">
      <w:pPr>
        <w:pStyle w:val="ListParagraph"/>
        <w:ind w:left="0"/>
        <w:rPr>
          <w:b/>
        </w:rPr>
      </w:pPr>
    </w:p>
    <w:p w14:paraId="164554A0" w14:textId="10F54661" w:rsidR="006B0A6F" w:rsidRPr="008A0D65" w:rsidRDefault="006B0A6F" w:rsidP="00FD0406">
      <w:pPr>
        <w:pStyle w:val="ListParagraph"/>
        <w:numPr>
          <w:ilvl w:val="1"/>
          <w:numId w:val="7"/>
        </w:numPr>
        <w:ind w:left="360"/>
        <w:rPr>
          <w:b/>
        </w:rPr>
      </w:pPr>
      <w:r w:rsidRPr="008A0D65">
        <w:rPr>
          <w:b/>
          <w:color w:val="000000"/>
          <w:lang w:val="en"/>
        </w:rPr>
        <w:t>Problem Statement</w:t>
      </w:r>
      <w:r w:rsidRPr="008A0D65">
        <w:rPr>
          <w:color w:val="000000"/>
          <w:lang w:val="en"/>
        </w:rPr>
        <w:t xml:space="preserve"> (</w:t>
      </w:r>
      <w:r w:rsidR="001334BC" w:rsidRPr="008A0D65">
        <w:rPr>
          <w:color w:val="000000"/>
          <w:lang w:val="en"/>
        </w:rPr>
        <w:t xml:space="preserve">Concise </w:t>
      </w:r>
      <w:r w:rsidRPr="008A0D65">
        <w:rPr>
          <w:color w:val="000000"/>
        </w:rPr>
        <w:t>statement of the problem to be addressed and what is being done)</w:t>
      </w:r>
      <w:r w:rsidR="00D743DB" w:rsidRPr="008A0D65">
        <w:rPr>
          <w:color w:val="000000"/>
        </w:rPr>
        <w:t>.</w:t>
      </w:r>
      <w:r w:rsidRPr="008A0D65">
        <w:rPr>
          <w:color w:val="000000"/>
        </w:rPr>
        <w:t xml:space="preserve"> </w:t>
      </w:r>
    </w:p>
    <w:p w14:paraId="7CCC2E4D" w14:textId="0F56F191" w:rsidR="006B0A6F" w:rsidRPr="008A0D65" w:rsidRDefault="00455EA4" w:rsidP="00D743DB">
      <w:pPr>
        <w:pStyle w:val="ListParagraph"/>
        <w:numPr>
          <w:ilvl w:val="0"/>
          <w:numId w:val="22"/>
        </w:numPr>
      </w:pPr>
      <w:r>
        <w:rPr>
          <w:color w:val="000000"/>
        </w:rPr>
        <w:t xml:space="preserve">Background on </w:t>
      </w:r>
      <w:r w:rsidR="006B0A6F" w:rsidRPr="008A0D65">
        <w:rPr>
          <w:color w:val="000000"/>
        </w:rPr>
        <w:t>the problem</w:t>
      </w:r>
      <w:r w:rsidR="00D743DB" w:rsidRPr="008A0D65">
        <w:rPr>
          <w:color w:val="000000"/>
        </w:rPr>
        <w:t>.</w:t>
      </w:r>
    </w:p>
    <w:p w14:paraId="4019384F" w14:textId="7E781BD6" w:rsidR="006B0A6F" w:rsidRPr="008A0D65" w:rsidRDefault="006B0A6F" w:rsidP="00D743DB">
      <w:pPr>
        <w:pStyle w:val="ListParagraph"/>
        <w:numPr>
          <w:ilvl w:val="0"/>
          <w:numId w:val="22"/>
        </w:numPr>
      </w:pPr>
      <w:r w:rsidRPr="008A0D65">
        <w:rPr>
          <w:color w:val="000000"/>
        </w:rPr>
        <w:t>Purpose of the proposed activity in relation to problem</w:t>
      </w:r>
      <w:r w:rsidR="00D743DB" w:rsidRPr="008A0D65">
        <w:rPr>
          <w:color w:val="000000"/>
        </w:rPr>
        <w:t>.</w:t>
      </w:r>
    </w:p>
    <w:p w14:paraId="40841919" w14:textId="77777777" w:rsidR="006B0A6F" w:rsidRPr="008A0D65" w:rsidRDefault="006B0A6F" w:rsidP="006B0A6F">
      <w:pPr>
        <w:pStyle w:val="ListParagraph"/>
        <w:ind w:left="0"/>
        <w:rPr>
          <w:b/>
        </w:rPr>
      </w:pPr>
    </w:p>
    <w:p w14:paraId="26C3A83A" w14:textId="23C67EA5" w:rsidR="006B0A6F" w:rsidRPr="008A0D65" w:rsidRDefault="006B0A6F" w:rsidP="00FD0406">
      <w:pPr>
        <w:pStyle w:val="ListParagraph"/>
        <w:numPr>
          <w:ilvl w:val="1"/>
          <w:numId w:val="7"/>
        </w:numPr>
        <w:ind w:left="360"/>
        <w:rPr>
          <w:b/>
        </w:rPr>
      </w:pPr>
      <w:r w:rsidRPr="008A0D65">
        <w:rPr>
          <w:b/>
          <w:color w:val="000000"/>
          <w:lang w:val="en"/>
        </w:rPr>
        <w:t>Project Objectives/Goals</w:t>
      </w:r>
      <w:r w:rsidRPr="008A0D65">
        <w:rPr>
          <w:color w:val="000000"/>
          <w:lang w:val="en"/>
        </w:rPr>
        <w:t xml:space="preserve"> (Describe the desired end result/overall objectives of the activity)</w:t>
      </w:r>
      <w:r w:rsidR="00D743DB" w:rsidRPr="008A0D65">
        <w:rPr>
          <w:color w:val="000000"/>
          <w:lang w:val="en"/>
        </w:rPr>
        <w:t>.</w:t>
      </w:r>
    </w:p>
    <w:p w14:paraId="3B19923C" w14:textId="0FBFC90E" w:rsidR="006B0A6F" w:rsidRPr="008A0D65" w:rsidRDefault="006B0A6F" w:rsidP="00D743DB">
      <w:pPr>
        <w:pStyle w:val="ListParagraph"/>
        <w:numPr>
          <w:ilvl w:val="1"/>
          <w:numId w:val="23"/>
        </w:numPr>
        <w:ind w:left="720"/>
      </w:pPr>
      <w:r w:rsidRPr="008A0D65">
        <w:t xml:space="preserve">How do your project goals align with the </w:t>
      </w:r>
      <w:r w:rsidR="00D014CE" w:rsidRPr="008A0D65">
        <w:t xml:space="preserve">GCFSI </w:t>
      </w:r>
      <w:r w:rsidR="00455EA4">
        <w:t xml:space="preserve">and Feed the Future </w:t>
      </w:r>
      <w:r w:rsidRPr="008A0D65">
        <w:t>Program goals</w:t>
      </w:r>
      <w:r w:rsidR="00D743DB" w:rsidRPr="008A0D65">
        <w:t>?</w:t>
      </w:r>
    </w:p>
    <w:p w14:paraId="3A542E65" w14:textId="2ACD6A15" w:rsidR="00D743DB" w:rsidRDefault="006B0A6F" w:rsidP="00D743DB">
      <w:pPr>
        <w:pStyle w:val="ListParagraph"/>
        <w:numPr>
          <w:ilvl w:val="1"/>
          <w:numId w:val="23"/>
        </w:numPr>
        <w:ind w:left="720"/>
      </w:pPr>
      <w:r w:rsidRPr="008A0D65">
        <w:t>What will this project change in your community</w:t>
      </w:r>
      <w:r w:rsidR="00D743DB" w:rsidRPr="008A0D65">
        <w:t>?</w:t>
      </w:r>
    </w:p>
    <w:p w14:paraId="77B73F44" w14:textId="5AAE3726" w:rsidR="00D5338E" w:rsidRPr="008A0D65" w:rsidRDefault="00D5338E" w:rsidP="00D743DB">
      <w:pPr>
        <w:pStyle w:val="ListParagraph"/>
        <w:numPr>
          <w:ilvl w:val="1"/>
          <w:numId w:val="23"/>
        </w:numPr>
        <w:ind w:left="720"/>
      </w:pPr>
      <w:r>
        <w:t xml:space="preserve">How </w:t>
      </w:r>
      <w:proofErr w:type="gramStart"/>
      <w:r>
        <w:t>is the project</w:t>
      </w:r>
      <w:proofErr w:type="gramEnd"/>
      <w:r>
        <w:t xml:space="preserve"> linked to national food security goals</w:t>
      </w:r>
      <w:r w:rsidR="00455EA4">
        <w:t xml:space="preserve"> in Malawi?</w:t>
      </w:r>
    </w:p>
    <w:p w14:paraId="5E650B81" w14:textId="77777777" w:rsidR="00D743DB" w:rsidRPr="008A0D65" w:rsidRDefault="00D743DB" w:rsidP="00D743DB">
      <w:pPr>
        <w:rPr>
          <w:b/>
          <w:color w:val="000000"/>
          <w:lang w:val="en"/>
        </w:rPr>
      </w:pPr>
    </w:p>
    <w:p w14:paraId="5CCF5053" w14:textId="256B6320" w:rsidR="006B0A6F" w:rsidRPr="008A0D65" w:rsidRDefault="00D743DB" w:rsidP="00D743DB">
      <w:pPr>
        <w:ind w:left="360" w:hanging="360"/>
        <w:rPr>
          <w:color w:val="000000"/>
          <w:lang w:val="en"/>
        </w:rPr>
      </w:pPr>
      <w:r w:rsidRPr="008A0D65">
        <w:rPr>
          <w:b/>
          <w:color w:val="000000"/>
          <w:lang w:val="en"/>
        </w:rPr>
        <w:t>4.</w:t>
      </w:r>
      <w:r w:rsidRPr="008A0D65">
        <w:rPr>
          <w:b/>
          <w:color w:val="000000"/>
          <w:lang w:val="en"/>
        </w:rPr>
        <w:tab/>
      </w:r>
      <w:r w:rsidR="006B0A6F" w:rsidRPr="008A0D65">
        <w:rPr>
          <w:b/>
          <w:color w:val="000000"/>
          <w:lang w:val="en"/>
        </w:rPr>
        <w:t>Program Design</w:t>
      </w:r>
      <w:r w:rsidR="006B0A6F" w:rsidRPr="008A0D65">
        <w:rPr>
          <w:color w:val="000000"/>
          <w:lang w:val="en"/>
        </w:rPr>
        <w:t xml:space="preserve"> (</w:t>
      </w:r>
      <w:r w:rsidR="006B0A6F" w:rsidRPr="008A0D65">
        <w:rPr>
          <w:color w:val="000000"/>
          <w:u w:val="single"/>
          <w:lang w:val="en"/>
        </w:rPr>
        <w:t>This is the most important part of the proposal</w:t>
      </w:r>
      <w:r w:rsidR="006B0A6F" w:rsidRPr="008A0D65">
        <w:rPr>
          <w:color w:val="000000"/>
          <w:lang w:val="en"/>
        </w:rPr>
        <w:t xml:space="preserve"> and should be several </w:t>
      </w:r>
      <w:r w:rsidR="00513F27" w:rsidRPr="008A0D65">
        <w:rPr>
          <w:color w:val="000000"/>
          <w:lang w:val="en"/>
        </w:rPr>
        <w:t xml:space="preserve">pages </w:t>
      </w:r>
      <w:r w:rsidR="006B0A6F" w:rsidRPr="008A0D65">
        <w:rPr>
          <w:color w:val="000000"/>
          <w:lang w:val="en"/>
        </w:rPr>
        <w:t xml:space="preserve">long.  Explain how the proposed project will </w:t>
      </w:r>
      <w:r w:rsidR="00D014CE" w:rsidRPr="008A0D65">
        <w:rPr>
          <w:color w:val="000000"/>
          <w:lang w:val="en"/>
        </w:rPr>
        <w:t xml:space="preserve">test, pilot or scale innovations, </w:t>
      </w:r>
      <w:r w:rsidR="006B0A6F" w:rsidRPr="008A0D65">
        <w:rPr>
          <w:color w:val="000000"/>
          <w:lang w:val="en"/>
        </w:rPr>
        <w:t>what specific activities will be done, when the activities will be done, and who will be responsible for each activity)</w:t>
      </w:r>
      <w:r w:rsidRPr="008A0D65">
        <w:rPr>
          <w:color w:val="000000"/>
          <w:lang w:val="en"/>
        </w:rPr>
        <w:t>.</w:t>
      </w:r>
    </w:p>
    <w:p w14:paraId="09D3C182" w14:textId="77777777" w:rsidR="00D743DB" w:rsidRPr="008A0D65" w:rsidRDefault="00D743DB" w:rsidP="00D743DB">
      <w:pPr>
        <w:ind w:left="360" w:hanging="360"/>
      </w:pPr>
    </w:p>
    <w:p w14:paraId="18496B9A" w14:textId="1CBB913A" w:rsidR="006B0A6F" w:rsidRPr="008A0D65" w:rsidRDefault="006B0A6F" w:rsidP="00D743DB">
      <w:pPr>
        <w:pStyle w:val="ListParagraph"/>
        <w:numPr>
          <w:ilvl w:val="0"/>
          <w:numId w:val="26"/>
        </w:numPr>
        <w:rPr>
          <w:color w:val="000000"/>
          <w:lang w:val="en"/>
        </w:rPr>
      </w:pPr>
      <w:r w:rsidRPr="008A0D65">
        <w:rPr>
          <w:color w:val="000000"/>
          <w:lang w:val="en"/>
        </w:rPr>
        <w:t>Specific activities and milestones that will be achieved</w:t>
      </w:r>
      <w:r w:rsidR="00D743DB" w:rsidRPr="008A0D65">
        <w:rPr>
          <w:color w:val="000000"/>
          <w:lang w:val="en"/>
        </w:rPr>
        <w:t>.</w:t>
      </w:r>
      <w:r w:rsidRPr="008A0D65">
        <w:rPr>
          <w:color w:val="000000"/>
          <w:lang w:val="en"/>
        </w:rPr>
        <w:t xml:space="preserve"> </w:t>
      </w:r>
    </w:p>
    <w:p w14:paraId="1050F72D" w14:textId="6D238AC6" w:rsidR="00D5338E" w:rsidRPr="008A0D65" w:rsidRDefault="006B0A6F" w:rsidP="00D743DB">
      <w:pPr>
        <w:pStyle w:val="ListParagraph"/>
        <w:numPr>
          <w:ilvl w:val="0"/>
          <w:numId w:val="26"/>
        </w:numPr>
        <w:rPr>
          <w:color w:val="000000"/>
          <w:lang w:val="en"/>
        </w:rPr>
      </w:pPr>
      <w:r w:rsidRPr="008A0D65">
        <w:rPr>
          <w:color w:val="000000"/>
          <w:lang w:val="en"/>
        </w:rPr>
        <w:t>How many community members will be involved in implementing the activities</w:t>
      </w:r>
      <w:r w:rsidR="00D743DB" w:rsidRPr="008A0D65">
        <w:rPr>
          <w:color w:val="000000"/>
          <w:lang w:val="en"/>
        </w:rPr>
        <w:t>?</w:t>
      </w:r>
      <w:r w:rsidRPr="008A0D65">
        <w:rPr>
          <w:color w:val="000000"/>
          <w:lang w:val="en"/>
        </w:rPr>
        <w:t xml:space="preserve"> </w:t>
      </w:r>
    </w:p>
    <w:p w14:paraId="64F580E4" w14:textId="77777777" w:rsidR="00D743DB" w:rsidRPr="008A0D65" w:rsidRDefault="00D743DB" w:rsidP="00D743DB">
      <w:pPr>
        <w:pStyle w:val="ListParagraph"/>
        <w:numPr>
          <w:ilvl w:val="0"/>
          <w:numId w:val="26"/>
        </w:numPr>
        <w:rPr>
          <w:color w:val="000000"/>
          <w:lang w:val="en"/>
        </w:rPr>
      </w:pPr>
      <w:r w:rsidRPr="008A0D65">
        <w:rPr>
          <w:color w:val="000000"/>
          <w:lang w:val="en"/>
        </w:rPr>
        <w:t>R</w:t>
      </w:r>
      <w:r w:rsidR="006B0A6F" w:rsidRPr="008A0D65">
        <w:rPr>
          <w:color w:val="000000"/>
          <w:lang w:val="en"/>
        </w:rPr>
        <w:t>equired resources/staff needed to complete these milestones</w:t>
      </w:r>
      <w:r w:rsidRPr="008A0D65">
        <w:rPr>
          <w:color w:val="000000"/>
          <w:lang w:val="en"/>
        </w:rPr>
        <w:t xml:space="preserve">. </w:t>
      </w:r>
      <w:r w:rsidR="006B0A6F" w:rsidRPr="008A0D65">
        <w:rPr>
          <w:color w:val="000000"/>
          <w:lang w:val="en"/>
        </w:rPr>
        <w:t>Who will oversee each activity</w:t>
      </w:r>
      <w:r w:rsidRPr="008A0D65">
        <w:rPr>
          <w:color w:val="000000"/>
          <w:lang w:val="en"/>
        </w:rPr>
        <w:t>?</w:t>
      </w:r>
    </w:p>
    <w:p w14:paraId="47B98F2D" w14:textId="58082E68" w:rsidR="00D743DB" w:rsidRDefault="006B0A6F" w:rsidP="00D743DB">
      <w:pPr>
        <w:pStyle w:val="ListParagraph"/>
        <w:numPr>
          <w:ilvl w:val="0"/>
          <w:numId w:val="26"/>
        </w:numPr>
        <w:rPr>
          <w:color w:val="000000"/>
          <w:lang w:val="en"/>
        </w:rPr>
      </w:pPr>
      <w:r w:rsidRPr="008A0D65">
        <w:rPr>
          <w:color w:val="000000"/>
          <w:lang w:val="en"/>
        </w:rPr>
        <w:t>Does your activity require the use of land?  If so, provide proof of ownership/ permission</w:t>
      </w:r>
      <w:r w:rsidR="00D743DB" w:rsidRPr="008A0D65">
        <w:rPr>
          <w:color w:val="000000"/>
          <w:lang w:val="en"/>
        </w:rPr>
        <w:t>.</w:t>
      </w:r>
    </w:p>
    <w:p w14:paraId="0DD2BEF5" w14:textId="68F47F77" w:rsidR="00D5338E" w:rsidRPr="008A0D65" w:rsidRDefault="00D5338E" w:rsidP="00D743DB">
      <w:pPr>
        <w:pStyle w:val="ListParagraph"/>
        <w:numPr>
          <w:ilvl w:val="0"/>
          <w:numId w:val="26"/>
        </w:numPr>
        <w:rPr>
          <w:color w:val="000000"/>
          <w:lang w:val="en"/>
        </w:rPr>
      </w:pPr>
      <w:r>
        <w:rPr>
          <w:color w:val="000000"/>
          <w:lang w:val="en"/>
        </w:rPr>
        <w:t>Which legume (s) are you targeting</w:t>
      </w:r>
    </w:p>
    <w:p w14:paraId="5DDDA534" w14:textId="4CE94264" w:rsidR="00D743DB" w:rsidRPr="008A0D65" w:rsidRDefault="006B0A6F" w:rsidP="00D743DB">
      <w:pPr>
        <w:pStyle w:val="ListParagraph"/>
        <w:numPr>
          <w:ilvl w:val="0"/>
          <w:numId w:val="26"/>
        </w:numPr>
        <w:rPr>
          <w:color w:val="000000"/>
          <w:lang w:val="en"/>
        </w:rPr>
      </w:pPr>
      <w:r w:rsidRPr="008A0D65">
        <w:rPr>
          <w:color w:val="000000"/>
          <w:lang w:val="en"/>
        </w:rPr>
        <w:t>Sustainability plan- how you will continue the project after t</w:t>
      </w:r>
      <w:r w:rsidR="00D743DB" w:rsidRPr="008A0D65">
        <w:rPr>
          <w:color w:val="000000"/>
          <w:lang w:val="en"/>
        </w:rPr>
        <w:t>he 12-month grant period is done.</w:t>
      </w:r>
    </w:p>
    <w:p w14:paraId="491D9659" w14:textId="2BA4E4C6" w:rsidR="006B0A6F" w:rsidRPr="008A0D65" w:rsidRDefault="006B0A6F" w:rsidP="00D743DB">
      <w:pPr>
        <w:pStyle w:val="ListParagraph"/>
        <w:numPr>
          <w:ilvl w:val="0"/>
          <w:numId w:val="26"/>
        </w:numPr>
        <w:rPr>
          <w:color w:val="000000"/>
          <w:lang w:val="en"/>
        </w:rPr>
      </w:pPr>
      <w:r w:rsidRPr="008A0D65">
        <w:t>How will you build on this grant activity to continue improving your community</w:t>
      </w:r>
      <w:r w:rsidR="00D743DB" w:rsidRPr="008A0D65">
        <w:t>?</w:t>
      </w:r>
    </w:p>
    <w:p w14:paraId="0F1DAE2D" w14:textId="77777777" w:rsidR="006B0A6F" w:rsidRDefault="006B0A6F" w:rsidP="006B0A6F">
      <w:pPr>
        <w:pStyle w:val="ListParagraph"/>
        <w:ind w:left="360"/>
        <w:rPr>
          <w:b/>
        </w:rPr>
      </w:pPr>
    </w:p>
    <w:p w14:paraId="32AE3F67" w14:textId="77777777" w:rsidR="00A055F2" w:rsidRDefault="00A055F2" w:rsidP="006B0A6F">
      <w:pPr>
        <w:pStyle w:val="ListParagraph"/>
        <w:ind w:left="360"/>
        <w:rPr>
          <w:b/>
        </w:rPr>
      </w:pPr>
    </w:p>
    <w:p w14:paraId="61C31C85" w14:textId="77777777" w:rsidR="00A055F2" w:rsidRDefault="00A055F2" w:rsidP="006B0A6F">
      <w:pPr>
        <w:pStyle w:val="ListParagraph"/>
        <w:ind w:left="360"/>
        <w:rPr>
          <w:b/>
        </w:rPr>
      </w:pPr>
    </w:p>
    <w:p w14:paraId="152A0CCF" w14:textId="77777777" w:rsidR="00A055F2" w:rsidRDefault="00A055F2" w:rsidP="006B0A6F">
      <w:pPr>
        <w:pStyle w:val="ListParagraph"/>
        <w:ind w:left="360"/>
        <w:rPr>
          <w:b/>
        </w:rPr>
      </w:pPr>
    </w:p>
    <w:p w14:paraId="00AF9FA9" w14:textId="11A8ABF8" w:rsidR="006B0A6F" w:rsidRPr="008A0D65" w:rsidRDefault="006B0A6F" w:rsidP="00D743DB">
      <w:pPr>
        <w:pStyle w:val="ListParagraph"/>
        <w:numPr>
          <w:ilvl w:val="0"/>
          <w:numId w:val="5"/>
        </w:numPr>
        <w:rPr>
          <w:b/>
        </w:rPr>
      </w:pPr>
      <w:r w:rsidRPr="008A0D65">
        <w:rPr>
          <w:b/>
          <w:color w:val="000000"/>
          <w:lang w:val="en"/>
        </w:rPr>
        <w:lastRenderedPageBreak/>
        <w:t>Project Evaluation Plan</w:t>
      </w:r>
      <w:r w:rsidR="00A055F2">
        <w:rPr>
          <w:color w:val="000000"/>
          <w:lang w:val="en"/>
        </w:rPr>
        <w:t xml:space="preserve"> (</w:t>
      </w:r>
      <w:r w:rsidRPr="008A0D65">
        <w:rPr>
          <w:color w:val="000000"/>
          <w:lang w:val="en"/>
        </w:rPr>
        <w:t>Explain how you will monitor the project progress and how you will measure success.  Also, complete Monitoring and Evaluation Framework.</w:t>
      </w:r>
      <w:r w:rsidR="00A055F2">
        <w:rPr>
          <w:color w:val="000000"/>
          <w:lang w:val="en"/>
        </w:rPr>
        <w:t xml:space="preserve"> </w:t>
      </w:r>
      <w:r w:rsidR="00A055F2" w:rsidRPr="00A055F2">
        <w:rPr>
          <w:b/>
          <w:color w:val="FF0000"/>
          <w:lang w:val="en"/>
        </w:rPr>
        <w:t xml:space="preserve">Not included in 10 page limit, please include </w:t>
      </w:r>
      <w:r w:rsidR="00A055F2">
        <w:rPr>
          <w:b/>
          <w:color w:val="FF0000"/>
          <w:lang w:val="en"/>
        </w:rPr>
        <w:t>in</w:t>
      </w:r>
      <w:r w:rsidR="00A055F2" w:rsidRPr="00A055F2">
        <w:rPr>
          <w:b/>
          <w:color w:val="FF0000"/>
          <w:lang w:val="en"/>
        </w:rPr>
        <w:t xml:space="preserve"> attachment</w:t>
      </w:r>
      <w:r w:rsidR="00A055F2">
        <w:rPr>
          <w:b/>
          <w:color w:val="FF0000"/>
          <w:lang w:val="en"/>
        </w:rPr>
        <w:t xml:space="preserve"> A</w:t>
      </w:r>
      <w:r w:rsidR="00A055F2" w:rsidRPr="00A055F2">
        <w:rPr>
          <w:b/>
          <w:color w:val="FF0000"/>
          <w:lang w:val="en"/>
        </w:rPr>
        <w:t>.</w:t>
      </w:r>
      <w:r w:rsidR="00A055F2">
        <w:rPr>
          <w:color w:val="000000"/>
          <w:lang w:val="en"/>
        </w:rPr>
        <w:t>)</w:t>
      </w:r>
    </w:p>
    <w:p w14:paraId="1A420F8B" w14:textId="77777777" w:rsidR="00865AC1" w:rsidRPr="008A0D65" w:rsidRDefault="00865AC1" w:rsidP="0076528A">
      <w:pPr>
        <w:rPr>
          <w:b/>
        </w:rPr>
      </w:pPr>
    </w:p>
    <w:p w14:paraId="70180275" w14:textId="7CE67584" w:rsidR="006B0A6F" w:rsidRPr="008A0D65" w:rsidRDefault="006B0A6F" w:rsidP="00D743DB">
      <w:pPr>
        <w:jc w:val="center"/>
        <w:rPr>
          <w:b/>
        </w:rPr>
      </w:pPr>
      <w:r w:rsidRPr="008A0D65">
        <w:rPr>
          <w:b/>
        </w:rPr>
        <w:t>Monitoring and Evaluation Framework</w:t>
      </w:r>
    </w:p>
    <w:p w14:paraId="0A1EFA17" w14:textId="77777777" w:rsidR="00D743DB" w:rsidRPr="008A0D65" w:rsidRDefault="00D743DB" w:rsidP="0076528A">
      <w:pP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9"/>
        <w:gridCol w:w="1488"/>
        <w:gridCol w:w="1522"/>
        <w:gridCol w:w="1491"/>
        <w:gridCol w:w="1413"/>
        <w:gridCol w:w="1413"/>
      </w:tblGrid>
      <w:tr w:rsidR="006B0A6F" w:rsidRPr="008A0D65" w14:paraId="6D255993" w14:textId="77777777" w:rsidTr="00A771DE">
        <w:tc>
          <w:tcPr>
            <w:tcW w:w="1529" w:type="dxa"/>
            <w:shd w:val="clear" w:color="auto" w:fill="BFBFBF"/>
          </w:tcPr>
          <w:p w14:paraId="64234028" w14:textId="77777777" w:rsidR="006B0A6F" w:rsidRPr="008A0D65" w:rsidRDefault="006B0A6F" w:rsidP="00A771DE">
            <w:pPr>
              <w:pStyle w:val="ListParagraph"/>
              <w:ind w:left="0"/>
              <w:rPr>
                <w:rFonts w:cs="Calibri"/>
                <w:b/>
              </w:rPr>
            </w:pPr>
            <w:r w:rsidRPr="008A0D65">
              <w:rPr>
                <w:rFonts w:cs="Calibri"/>
                <w:b/>
              </w:rPr>
              <w:t>Objective</w:t>
            </w:r>
          </w:p>
        </w:tc>
        <w:tc>
          <w:tcPr>
            <w:tcW w:w="1488" w:type="dxa"/>
            <w:shd w:val="clear" w:color="auto" w:fill="BFBFBF"/>
          </w:tcPr>
          <w:p w14:paraId="37612FE6" w14:textId="77777777" w:rsidR="006B0A6F" w:rsidRPr="008A0D65" w:rsidRDefault="006B0A6F" w:rsidP="00A771DE">
            <w:pPr>
              <w:pStyle w:val="ListParagraph"/>
              <w:ind w:left="0"/>
              <w:rPr>
                <w:rFonts w:cs="Calibri"/>
                <w:b/>
              </w:rPr>
            </w:pPr>
            <w:r w:rsidRPr="008A0D65">
              <w:rPr>
                <w:rFonts w:cs="Calibri"/>
                <w:b/>
              </w:rPr>
              <w:t>Result</w:t>
            </w:r>
          </w:p>
        </w:tc>
        <w:tc>
          <w:tcPr>
            <w:tcW w:w="1522" w:type="dxa"/>
            <w:shd w:val="clear" w:color="auto" w:fill="BFBFBF"/>
          </w:tcPr>
          <w:p w14:paraId="26775D94" w14:textId="77777777" w:rsidR="006B0A6F" w:rsidRPr="008A0D65" w:rsidRDefault="006B0A6F" w:rsidP="00A771DE">
            <w:pPr>
              <w:pStyle w:val="ListParagraph"/>
              <w:ind w:left="0"/>
              <w:rPr>
                <w:rFonts w:cs="Calibri"/>
                <w:b/>
              </w:rPr>
            </w:pPr>
            <w:r w:rsidRPr="008A0D65">
              <w:rPr>
                <w:rFonts w:cs="Calibri"/>
                <w:b/>
              </w:rPr>
              <w:t>Indicator</w:t>
            </w:r>
          </w:p>
        </w:tc>
        <w:tc>
          <w:tcPr>
            <w:tcW w:w="1491" w:type="dxa"/>
            <w:shd w:val="clear" w:color="auto" w:fill="BFBFBF"/>
          </w:tcPr>
          <w:p w14:paraId="4C4DB422" w14:textId="77777777" w:rsidR="006B0A6F" w:rsidRPr="008A0D65" w:rsidRDefault="006B0A6F" w:rsidP="00A771DE">
            <w:pPr>
              <w:pStyle w:val="ListParagraph"/>
              <w:ind w:left="0"/>
              <w:rPr>
                <w:rFonts w:cs="Calibri"/>
                <w:b/>
              </w:rPr>
            </w:pPr>
            <w:r w:rsidRPr="008A0D65">
              <w:rPr>
                <w:rFonts w:cs="Calibri"/>
                <w:b/>
              </w:rPr>
              <w:t>Activities</w:t>
            </w:r>
          </w:p>
        </w:tc>
        <w:tc>
          <w:tcPr>
            <w:tcW w:w="1413" w:type="dxa"/>
            <w:shd w:val="clear" w:color="auto" w:fill="BFBFBF"/>
          </w:tcPr>
          <w:p w14:paraId="5C044D1F" w14:textId="77777777" w:rsidR="006B0A6F" w:rsidRPr="008A0D65" w:rsidRDefault="006B0A6F" w:rsidP="00A771DE">
            <w:pPr>
              <w:pStyle w:val="ListParagraph"/>
              <w:ind w:left="0"/>
              <w:rPr>
                <w:rFonts w:cs="Calibri"/>
                <w:b/>
              </w:rPr>
            </w:pPr>
            <w:r w:rsidRPr="008A0D65">
              <w:rPr>
                <w:rFonts w:cs="Calibri"/>
                <w:b/>
              </w:rPr>
              <w:t>Baseline</w:t>
            </w:r>
          </w:p>
        </w:tc>
        <w:tc>
          <w:tcPr>
            <w:tcW w:w="1413" w:type="dxa"/>
            <w:shd w:val="clear" w:color="auto" w:fill="BFBFBF"/>
          </w:tcPr>
          <w:p w14:paraId="2C0F971F" w14:textId="77777777" w:rsidR="006B0A6F" w:rsidRPr="008A0D65" w:rsidRDefault="006B0A6F" w:rsidP="00A771DE">
            <w:pPr>
              <w:pStyle w:val="ListParagraph"/>
              <w:ind w:left="0"/>
              <w:rPr>
                <w:rFonts w:cs="Calibri"/>
                <w:b/>
              </w:rPr>
            </w:pPr>
            <w:r w:rsidRPr="008A0D65">
              <w:rPr>
                <w:rFonts w:cs="Calibri"/>
                <w:b/>
              </w:rPr>
              <w:t>Target</w:t>
            </w:r>
          </w:p>
        </w:tc>
      </w:tr>
      <w:tr w:rsidR="006B0A6F" w:rsidRPr="008A0D65" w14:paraId="46C71FFC" w14:textId="77777777" w:rsidTr="00A771DE">
        <w:tc>
          <w:tcPr>
            <w:tcW w:w="1529" w:type="dxa"/>
            <w:shd w:val="clear" w:color="auto" w:fill="auto"/>
          </w:tcPr>
          <w:p w14:paraId="4CEA4A06" w14:textId="77777777" w:rsidR="006B0A6F" w:rsidRPr="008A0D65" w:rsidRDefault="006B0A6F" w:rsidP="00A771DE">
            <w:pPr>
              <w:pStyle w:val="ListParagraph"/>
              <w:ind w:left="0"/>
              <w:rPr>
                <w:rFonts w:cs="Calibri"/>
                <w:b/>
              </w:rPr>
            </w:pPr>
          </w:p>
        </w:tc>
        <w:tc>
          <w:tcPr>
            <w:tcW w:w="1488" w:type="dxa"/>
            <w:shd w:val="clear" w:color="auto" w:fill="auto"/>
          </w:tcPr>
          <w:p w14:paraId="53269821" w14:textId="77777777" w:rsidR="006B0A6F" w:rsidRPr="008A0D65" w:rsidRDefault="006B0A6F" w:rsidP="00A771DE">
            <w:pPr>
              <w:pStyle w:val="ListParagraph"/>
              <w:ind w:left="0"/>
              <w:rPr>
                <w:rFonts w:cs="Calibri"/>
                <w:b/>
              </w:rPr>
            </w:pPr>
          </w:p>
        </w:tc>
        <w:tc>
          <w:tcPr>
            <w:tcW w:w="1522" w:type="dxa"/>
            <w:shd w:val="clear" w:color="auto" w:fill="auto"/>
          </w:tcPr>
          <w:p w14:paraId="0AA6FC90" w14:textId="77777777" w:rsidR="006B0A6F" w:rsidRPr="008A0D65" w:rsidRDefault="006B0A6F" w:rsidP="00A771DE">
            <w:pPr>
              <w:pStyle w:val="ListParagraph"/>
              <w:ind w:left="0"/>
              <w:rPr>
                <w:rFonts w:cs="Calibri"/>
                <w:b/>
              </w:rPr>
            </w:pPr>
          </w:p>
        </w:tc>
        <w:tc>
          <w:tcPr>
            <w:tcW w:w="1491" w:type="dxa"/>
            <w:shd w:val="clear" w:color="auto" w:fill="auto"/>
          </w:tcPr>
          <w:p w14:paraId="4333DA3B" w14:textId="77777777" w:rsidR="006B0A6F" w:rsidRPr="008A0D65" w:rsidRDefault="006B0A6F" w:rsidP="00A771DE">
            <w:pPr>
              <w:pStyle w:val="ListParagraph"/>
              <w:ind w:left="0"/>
              <w:rPr>
                <w:rFonts w:cs="Calibri"/>
                <w:b/>
              </w:rPr>
            </w:pPr>
          </w:p>
        </w:tc>
        <w:tc>
          <w:tcPr>
            <w:tcW w:w="1413" w:type="dxa"/>
            <w:shd w:val="clear" w:color="auto" w:fill="auto"/>
          </w:tcPr>
          <w:p w14:paraId="3747F2EF" w14:textId="77777777" w:rsidR="006B0A6F" w:rsidRPr="008A0D65" w:rsidRDefault="006B0A6F" w:rsidP="00A771DE">
            <w:pPr>
              <w:pStyle w:val="ListParagraph"/>
              <w:ind w:left="0"/>
              <w:rPr>
                <w:rFonts w:cs="Calibri"/>
                <w:b/>
              </w:rPr>
            </w:pPr>
          </w:p>
        </w:tc>
        <w:tc>
          <w:tcPr>
            <w:tcW w:w="1413" w:type="dxa"/>
            <w:shd w:val="clear" w:color="auto" w:fill="auto"/>
          </w:tcPr>
          <w:p w14:paraId="5E3F8B12" w14:textId="77777777" w:rsidR="006B0A6F" w:rsidRPr="008A0D65" w:rsidRDefault="006B0A6F" w:rsidP="00A771DE">
            <w:pPr>
              <w:pStyle w:val="ListParagraph"/>
              <w:ind w:left="0"/>
              <w:rPr>
                <w:rFonts w:cs="Calibri"/>
                <w:b/>
              </w:rPr>
            </w:pPr>
          </w:p>
        </w:tc>
      </w:tr>
      <w:tr w:rsidR="006B0A6F" w:rsidRPr="008A0D65" w14:paraId="701DCD37" w14:textId="77777777" w:rsidTr="00A771DE">
        <w:tc>
          <w:tcPr>
            <w:tcW w:w="1529" w:type="dxa"/>
            <w:shd w:val="clear" w:color="auto" w:fill="auto"/>
          </w:tcPr>
          <w:p w14:paraId="6022D658" w14:textId="77777777" w:rsidR="006B0A6F" w:rsidRPr="008A0D65" w:rsidRDefault="006B0A6F" w:rsidP="00A771DE">
            <w:pPr>
              <w:pStyle w:val="ListParagraph"/>
              <w:ind w:left="0"/>
              <w:rPr>
                <w:rFonts w:cs="Calibri"/>
                <w:b/>
              </w:rPr>
            </w:pPr>
          </w:p>
        </w:tc>
        <w:tc>
          <w:tcPr>
            <w:tcW w:w="1488" w:type="dxa"/>
            <w:shd w:val="clear" w:color="auto" w:fill="auto"/>
          </w:tcPr>
          <w:p w14:paraId="3385D8F8" w14:textId="77777777" w:rsidR="006B0A6F" w:rsidRPr="008A0D65" w:rsidRDefault="006B0A6F" w:rsidP="00A771DE">
            <w:pPr>
              <w:pStyle w:val="ListParagraph"/>
              <w:ind w:left="0"/>
              <w:rPr>
                <w:rFonts w:cs="Calibri"/>
                <w:b/>
              </w:rPr>
            </w:pPr>
          </w:p>
        </w:tc>
        <w:tc>
          <w:tcPr>
            <w:tcW w:w="1522" w:type="dxa"/>
            <w:shd w:val="clear" w:color="auto" w:fill="auto"/>
          </w:tcPr>
          <w:p w14:paraId="30E16442" w14:textId="77777777" w:rsidR="006B0A6F" w:rsidRPr="008A0D65" w:rsidRDefault="006B0A6F" w:rsidP="00A771DE">
            <w:pPr>
              <w:pStyle w:val="ListParagraph"/>
              <w:ind w:left="0"/>
              <w:rPr>
                <w:rFonts w:cs="Calibri"/>
                <w:b/>
              </w:rPr>
            </w:pPr>
          </w:p>
        </w:tc>
        <w:tc>
          <w:tcPr>
            <w:tcW w:w="1491" w:type="dxa"/>
            <w:shd w:val="clear" w:color="auto" w:fill="auto"/>
          </w:tcPr>
          <w:p w14:paraId="51CFFA5D" w14:textId="77777777" w:rsidR="006B0A6F" w:rsidRPr="008A0D65" w:rsidRDefault="006B0A6F" w:rsidP="00A771DE">
            <w:pPr>
              <w:pStyle w:val="ListParagraph"/>
              <w:ind w:left="0"/>
              <w:rPr>
                <w:rFonts w:cs="Calibri"/>
                <w:b/>
              </w:rPr>
            </w:pPr>
          </w:p>
        </w:tc>
        <w:tc>
          <w:tcPr>
            <w:tcW w:w="1413" w:type="dxa"/>
            <w:shd w:val="clear" w:color="auto" w:fill="auto"/>
          </w:tcPr>
          <w:p w14:paraId="32C49914" w14:textId="77777777" w:rsidR="006B0A6F" w:rsidRPr="008A0D65" w:rsidRDefault="006B0A6F" w:rsidP="00A771DE">
            <w:pPr>
              <w:pStyle w:val="ListParagraph"/>
              <w:ind w:left="0"/>
              <w:rPr>
                <w:rFonts w:cs="Calibri"/>
                <w:b/>
              </w:rPr>
            </w:pPr>
          </w:p>
        </w:tc>
        <w:tc>
          <w:tcPr>
            <w:tcW w:w="1413" w:type="dxa"/>
            <w:shd w:val="clear" w:color="auto" w:fill="auto"/>
          </w:tcPr>
          <w:p w14:paraId="3B315F32" w14:textId="77777777" w:rsidR="006B0A6F" w:rsidRPr="008A0D65" w:rsidRDefault="006B0A6F" w:rsidP="00A771DE">
            <w:pPr>
              <w:pStyle w:val="ListParagraph"/>
              <w:ind w:left="0"/>
              <w:rPr>
                <w:rFonts w:cs="Calibri"/>
                <w:b/>
              </w:rPr>
            </w:pPr>
          </w:p>
        </w:tc>
      </w:tr>
      <w:tr w:rsidR="006B0A6F" w:rsidRPr="008A0D65" w14:paraId="0A00AF74" w14:textId="77777777" w:rsidTr="00A771DE">
        <w:tc>
          <w:tcPr>
            <w:tcW w:w="1529" w:type="dxa"/>
            <w:shd w:val="clear" w:color="auto" w:fill="auto"/>
          </w:tcPr>
          <w:p w14:paraId="42569ED5" w14:textId="77777777" w:rsidR="006B0A6F" w:rsidRPr="008A0D65" w:rsidRDefault="006B0A6F" w:rsidP="00A771DE">
            <w:pPr>
              <w:pStyle w:val="ListParagraph"/>
              <w:ind w:left="0"/>
              <w:rPr>
                <w:rFonts w:cs="Calibri"/>
                <w:b/>
              </w:rPr>
            </w:pPr>
          </w:p>
        </w:tc>
        <w:tc>
          <w:tcPr>
            <w:tcW w:w="1488" w:type="dxa"/>
            <w:shd w:val="clear" w:color="auto" w:fill="auto"/>
          </w:tcPr>
          <w:p w14:paraId="101821EE" w14:textId="77777777" w:rsidR="006B0A6F" w:rsidRPr="008A0D65" w:rsidRDefault="006B0A6F" w:rsidP="00A771DE">
            <w:pPr>
              <w:pStyle w:val="ListParagraph"/>
              <w:ind w:left="0"/>
              <w:rPr>
                <w:rFonts w:cs="Calibri"/>
                <w:b/>
              </w:rPr>
            </w:pPr>
          </w:p>
        </w:tc>
        <w:tc>
          <w:tcPr>
            <w:tcW w:w="1522" w:type="dxa"/>
            <w:shd w:val="clear" w:color="auto" w:fill="auto"/>
          </w:tcPr>
          <w:p w14:paraId="08DA650E" w14:textId="77777777" w:rsidR="006B0A6F" w:rsidRPr="008A0D65" w:rsidRDefault="006B0A6F" w:rsidP="00A771DE">
            <w:pPr>
              <w:pStyle w:val="ListParagraph"/>
              <w:ind w:left="0"/>
              <w:rPr>
                <w:rFonts w:cs="Calibri"/>
                <w:b/>
              </w:rPr>
            </w:pPr>
          </w:p>
        </w:tc>
        <w:tc>
          <w:tcPr>
            <w:tcW w:w="1491" w:type="dxa"/>
            <w:shd w:val="clear" w:color="auto" w:fill="auto"/>
          </w:tcPr>
          <w:p w14:paraId="3D638967" w14:textId="77777777" w:rsidR="006B0A6F" w:rsidRPr="008A0D65" w:rsidRDefault="006B0A6F" w:rsidP="00A771DE">
            <w:pPr>
              <w:pStyle w:val="ListParagraph"/>
              <w:ind w:left="0"/>
              <w:rPr>
                <w:rFonts w:cs="Calibri"/>
                <w:b/>
              </w:rPr>
            </w:pPr>
          </w:p>
        </w:tc>
        <w:tc>
          <w:tcPr>
            <w:tcW w:w="1413" w:type="dxa"/>
            <w:shd w:val="clear" w:color="auto" w:fill="auto"/>
          </w:tcPr>
          <w:p w14:paraId="2E9AFA8D" w14:textId="77777777" w:rsidR="006B0A6F" w:rsidRPr="008A0D65" w:rsidRDefault="006B0A6F" w:rsidP="00A771DE">
            <w:pPr>
              <w:pStyle w:val="ListParagraph"/>
              <w:ind w:left="0"/>
              <w:rPr>
                <w:rFonts w:cs="Calibri"/>
                <w:b/>
              </w:rPr>
            </w:pPr>
          </w:p>
        </w:tc>
        <w:tc>
          <w:tcPr>
            <w:tcW w:w="1413" w:type="dxa"/>
            <w:shd w:val="clear" w:color="auto" w:fill="auto"/>
          </w:tcPr>
          <w:p w14:paraId="0A8ACDAA" w14:textId="77777777" w:rsidR="006B0A6F" w:rsidRPr="008A0D65" w:rsidRDefault="006B0A6F" w:rsidP="00A771DE">
            <w:pPr>
              <w:pStyle w:val="ListParagraph"/>
              <w:ind w:left="0"/>
              <w:rPr>
                <w:rFonts w:cs="Calibri"/>
                <w:b/>
              </w:rPr>
            </w:pPr>
          </w:p>
        </w:tc>
      </w:tr>
    </w:tbl>
    <w:p w14:paraId="5757AD8F" w14:textId="77777777" w:rsidR="006B0A6F" w:rsidRPr="008A0D65" w:rsidRDefault="006B0A6F" w:rsidP="006B0A6F">
      <w:pPr>
        <w:pStyle w:val="ListParagraph"/>
        <w:ind w:left="0"/>
        <w:rPr>
          <w:b/>
        </w:rPr>
      </w:pPr>
    </w:p>
    <w:p w14:paraId="59AA3E89" w14:textId="77777777" w:rsidR="006B0A6F" w:rsidRPr="008A0D65" w:rsidRDefault="006B0A6F" w:rsidP="006B0A6F">
      <w:pPr>
        <w:pStyle w:val="ListParagraph"/>
        <w:ind w:left="0"/>
        <w:rPr>
          <w:b/>
        </w:rPr>
      </w:pPr>
      <w:r w:rsidRPr="008A0D65">
        <w:rPr>
          <w:b/>
        </w:rPr>
        <w:t xml:space="preserve">Terminology: </w:t>
      </w:r>
    </w:p>
    <w:p w14:paraId="732DE3B6" w14:textId="7972751D" w:rsidR="006B0A6F" w:rsidRPr="008A0D65" w:rsidRDefault="006B0A6F" w:rsidP="00B41B10">
      <w:pPr>
        <w:pStyle w:val="ListParagraph"/>
        <w:numPr>
          <w:ilvl w:val="0"/>
          <w:numId w:val="11"/>
        </w:numPr>
        <w:suppressAutoHyphens/>
        <w:jc w:val="both"/>
      </w:pPr>
      <w:r w:rsidRPr="008A0D65">
        <w:rPr>
          <w:b/>
        </w:rPr>
        <w:t>Objective:</w:t>
      </w:r>
      <w:r w:rsidRPr="008A0D65">
        <w:t xml:space="preserve"> A statement of the condition or state one expects to achieve; must be SMART: Specific, Measurable, Achievable, Realistic, and Time-bound.</w:t>
      </w:r>
    </w:p>
    <w:p w14:paraId="4285A412" w14:textId="77777777" w:rsidR="006B0A6F" w:rsidRPr="008A0D65" w:rsidRDefault="006B0A6F" w:rsidP="00B41B10">
      <w:pPr>
        <w:pStyle w:val="ListParagraph"/>
        <w:numPr>
          <w:ilvl w:val="0"/>
          <w:numId w:val="11"/>
        </w:numPr>
        <w:suppressAutoHyphens/>
        <w:jc w:val="both"/>
        <w:rPr>
          <w:b/>
        </w:rPr>
      </w:pPr>
      <w:r w:rsidRPr="008A0D65">
        <w:rPr>
          <w:b/>
        </w:rPr>
        <w:t xml:space="preserve">Result: </w:t>
      </w:r>
      <w:r w:rsidRPr="008A0D65">
        <w:t xml:space="preserve">The intended outcome or impact. </w:t>
      </w:r>
    </w:p>
    <w:p w14:paraId="1BF41032" w14:textId="77777777" w:rsidR="006B0A6F" w:rsidRPr="008A0D65" w:rsidRDefault="006B0A6F" w:rsidP="00B41B10">
      <w:pPr>
        <w:pStyle w:val="ListParagraph"/>
        <w:numPr>
          <w:ilvl w:val="0"/>
          <w:numId w:val="11"/>
        </w:numPr>
        <w:suppressAutoHyphens/>
        <w:jc w:val="both"/>
        <w:rPr>
          <w:b/>
        </w:rPr>
      </w:pPr>
      <w:r w:rsidRPr="008A0D65">
        <w:rPr>
          <w:b/>
        </w:rPr>
        <w:t xml:space="preserve">Indicator: </w:t>
      </w:r>
      <w:r w:rsidRPr="008A0D65">
        <w:rPr>
          <w:color w:val="000000"/>
          <w:shd w:val="clear" w:color="auto" w:fill="FFFFFF"/>
        </w:rPr>
        <w:t xml:space="preserve">A quantitative variable or unit measured over time that can help show changes in a specific condition (i.e.: the percentage of houses with increased income). </w:t>
      </w:r>
    </w:p>
    <w:p w14:paraId="7D1E16D7" w14:textId="4B77FFBC" w:rsidR="006B0A6F" w:rsidRPr="008A0D65" w:rsidRDefault="006B0A6F" w:rsidP="00B41B10">
      <w:pPr>
        <w:pStyle w:val="ListParagraph"/>
        <w:numPr>
          <w:ilvl w:val="0"/>
          <w:numId w:val="11"/>
        </w:numPr>
        <w:suppressAutoHyphens/>
        <w:jc w:val="both"/>
        <w:rPr>
          <w:b/>
        </w:rPr>
      </w:pPr>
      <w:r w:rsidRPr="008A0D65">
        <w:rPr>
          <w:b/>
        </w:rPr>
        <w:t xml:space="preserve">Activities: </w:t>
      </w:r>
      <w:r w:rsidRPr="008A0D65">
        <w:t>A specific action or process that converts resources to help achieve results (i.e.: in month three of project, conduct two</w:t>
      </w:r>
      <w:r w:rsidR="005C4B88" w:rsidRPr="008A0D65">
        <w:t>-</w:t>
      </w:r>
      <w:r w:rsidRPr="008A0D65">
        <w:t xml:space="preserve">day training on increased production and market linkages). </w:t>
      </w:r>
    </w:p>
    <w:p w14:paraId="065F3DA8" w14:textId="77777777" w:rsidR="006B0A6F" w:rsidRPr="008A0D65" w:rsidRDefault="006B0A6F" w:rsidP="00B41B10">
      <w:pPr>
        <w:pStyle w:val="ListParagraph"/>
        <w:numPr>
          <w:ilvl w:val="0"/>
          <w:numId w:val="11"/>
        </w:numPr>
        <w:suppressAutoHyphens/>
        <w:jc w:val="both"/>
        <w:rPr>
          <w:b/>
        </w:rPr>
      </w:pPr>
      <w:r w:rsidRPr="008A0D65">
        <w:rPr>
          <w:b/>
        </w:rPr>
        <w:t>Baseline:</w:t>
      </w:r>
      <w:r w:rsidRPr="008A0D65">
        <w:t xml:space="preserve"> Information collected before or at the start of a project or program that provides a basis for planning and/or assessing subsequent progress and impact (i.e.: a pre-project survey). </w:t>
      </w:r>
    </w:p>
    <w:p w14:paraId="0ECCF9C6" w14:textId="77777777" w:rsidR="006B0A6F" w:rsidRPr="008A0D65" w:rsidRDefault="006B0A6F" w:rsidP="00B41B10">
      <w:pPr>
        <w:pStyle w:val="ListParagraph"/>
        <w:numPr>
          <w:ilvl w:val="0"/>
          <w:numId w:val="11"/>
        </w:numPr>
        <w:suppressAutoHyphens/>
        <w:jc w:val="both"/>
        <w:rPr>
          <w:b/>
        </w:rPr>
      </w:pPr>
      <w:r w:rsidRPr="008A0D65">
        <w:rPr>
          <w:b/>
        </w:rPr>
        <w:t>Target:</w:t>
      </w:r>
      <w:r w:rsidRPr="008A0D65">
        <w:rPr>
          <w:color w:val="000000"/>
          <w:shd w:val="clear" w:color="auto" w:fill="FFFFFF"/>
        </w:rPr>
        <w:t xml:space="preserve"> </w:t>
      </w:r>
      <w:r w:rsidRPr="008A0D65">
        <w:t xml:space="preserve">The desired value, at the end of project, for the project indicators; indicates the number, timing, and location of that which is to be realized (i.e.: 75 percent of beneficiary houses with increased income). </w:t>
      </w:r>
    </w:p>
    <w:p w14:paraId="6896ED0E" w14:textId="77777777" w:rsidR="006B0A6F" w:rsidRPr="008A0D65" w:rsidRDefault="006B0A6F" w:rsidP="006B0A6F">
      <w:pPr>
        <w:pStyle w:val="ListParagraph"/>
        <w:ind w:left="0"/>
        <w:rPr>
          <w:b/>
        </w:rPr>
      </w:pPr>
    </w:p>
    <w:p w14:paraId="56B797A7" w14:textId="33959B7F" w:rsidR="001334BC" w:rsidRPr="008A0D65" w:rsidRDefault="001334BC" w:rsidP="00B41B10">
      <w:pPr>
        <w:pStyle w:val="ListParagraph"/>
        <w:numPr>
          <w:ilvl w:val="0"/>
          <w:numId w:val="15"/>
        </w:numPr>
        <w:jc w:val="both"/>
        <w:rPr>
          <w:b/>
        </w:rPr>
      </w:pPr>
      <w:r w:rsidRPr="008A0D65">
        <w:rPr>
          <w:b/>
          <w:color w:val="000000"/>
          <w:lang w:val="en"/>
        </w:rPr>
        <w:t>Short Introduction to your Team</w:t>
      </w:r>
    </w:p>
    <w:p w14:paraId="5C41CDDD" w14:textId="77777777" w:rsidR="001334BC" w:rsidRPr="008A0D65" w:rsidRDefault="001334BC" w:rsidP="00B41B10">
      <w:pPr>
        <w:pStyle w:val="ListParagraph"/>
        <w:numPr>
          <w:ilvl w:val="2"/>
          <w:numId w:val="15"/>
        </w:numPr>
        <w:ind w:left="900"/>
        <w:jc w:val="both"/>
      </w:pPr>
      <w:r w:rsidRPr="008A0D65">
        <w:rPr>
          <w:color w:val="000000"/>
        </w:rPr>
        <w:t xml:space="preserve">What is your team structure and how many people work for your organization </w:t>
      </w:r>
    </w:p>
    <w:p w14:paraId="63837C36" w14:textId="77777777" w:rsidR="001334BC" w:rsidRPr="008A0D65" w:rsidRDefault="001334BC" w:rsidP="00B41B10">
      <w:pPr>
        <w:pStyle w:val="ListParagraph"/>
        <w:numPr>
          <w:ilvl w:val="2"/>
          <w:numId w:val="15"/>
        </w:numPr>
        <w:ind w:left="900"/>
        <w:jc w:val="both"/>
      </w:pPr>
      <w:r w:rsidRPr="008A0D65">
        <w:rPr>
          <w:color w:val="000000"/>
        </w:rPr>
        <w:t xml:space="preserve">Name previous grants received for similar activities, if applicable </w:t>
      </w:r>
    </w:p>
    <w:p w14:paraId="5468467C" w14:textId="77777777" w:rsidR="001334BC" w:rsidRPr="008A0D65" w:rsidRDefault="001334BC" w:rsidP="00B41B10">
      <w:pPr>
        <w:spacing w:before="20" w:after="20"/>
        <w:jc w:val="both"/>
        <w:rPr>
          <w:rFonts w:cs="Arial"/>
          <w:b/>
          <w:bCs/>
          <w:color w:val="000000" w:themeColor="text1"/>
        </w:rPr>
      </w:pPr>
    </w:p>
    <w:p w14:paraId="1436EF86" w14:textId="77777777" w:rsidR="0076528A" w:rsidRPr="008A0D65" w:rsidRDefault="001334BC" w:rsidP="00B41B10">
      <w:pPr>
        <w:spacing w:before="20" w:after="20"/>
        <w:ind w:left="360" w:hanging="360"/>
        <w:jc w:val="both"/>
        <w:rPr>
          <w:rFonts w:cs="Arial"/>
          <w:b/>
          <w:bCs/>
          <w:color w:val="000000" w:themeColor="text1"/>
        </w:rPr>
      </w:pPr>
      <w:r w:rsidRPr="008A0D65">
        <w:rPr>
          <w:rFonts w:cs="Arial"/>
          <w:b/>
          <w:bCs/>
          <w:color w:val="000000" w:themeColor="text1"/>
        </w:rPr>
        <w:t xml:space="preserve">7. </w:t>
      </w:r>
      <w:r w:rsidRPr="008A0D65">
        <w:rPr>
          <w:rFonts w:cs="Arial"/>
          <w:b/>
          <w:bCs/>
          <w:color w:val="000000" w:themeColor="text1"/>
        </w:rPr>
        <w:tab/>
      </w:r>
      <w:r w:rsidR="0076528A" w:rsidRPr="008A0D65">
        <w:rPr>
          <w:rFonts w:cs="Arial"/>
          <w:b/>
          <w:bCs/>
          <w:color w:val="000000" w:themeColor="text1"/>
        </w:rPr>
        <w:t xml:space="preserve">Environmental Impact: </w:t>
      </w:r>
      <w:r w:rsidR="0076528A" w:rsidRPr="008A0D65">
        <w:rPr>
          <w:rFonts w:cs="Arial"/>
          <w:bCs/>
          <w:color w:val="000000" w:themeColor="text1"/>
        </w:rPr>
        <w:t>Please identify any reasonably foreseeable environmental consequences of your proposed activities, both positive and negative. If applicable, please describe environmental safeguards that will be adopted. Please indicate if you believe your project would qualify for one or more of the categorical exclusions detailed in  22 CFR 216.2, list which categorical exclusion(s) are applicable, and provide a short rationale for your determination (up to 1 page).</w:t>
      </w:r>
    </w:p>
    <w:p w14:paraId="030AC0BB" w14:textId="77777777" w:rsidR="0076528A" w:rsidRDefault="0076528A" w:rsidP="00A055F2">
      <w:pPr>
        <w:pStyle w:val="ListParagraph"/>
        <w:ind w:left="0"/>
        <w:jc w:val="both"/>
        <w:rPr>
          <w:b/>
        </w:rPr>
      </w:pPr>
    </w:p>
    <w:p w14:paraId="60C95317" w14:textId="77777777" w:rsidR="00A055F2" w:rsidRDefault="00A055F2" w:rsidP="00A055F2">
      <w:pPr>
        <w:pStyle w:val="ListParagraph"/>
        <w:ind w:left="0"/>
        <w:jc w:val="both"/>
        <w:rPr>
          <w:b/>
        </w:rPr>
      </w:pPr>
    </w:p>
    <w:p w14:paraId="268583C1" w14:textId="77777777" w:rsidR="00A055F2" w:rsidRDefault="00A055F2" w:rsidP="00A055F2">
      <w:pPr>
        <w:pStyle w:val="ListParagraph"/>
        <w:ind w:left="0"/>
        <w:jc w:val="both"/>
        <w:rPr>
          <w:b/>
        </w:rPr>
      </w:pPr>
    </w:p>
    <w:p w14:paraId="6B1C5A41" w14:textId="77777777" w:rsidR="00A055F2" w:rsidRDefault="00A055F2" w:rsidP="00A055F2">
      <w:pPr>
        <w:pStyle w:val="ListParagraph"/>
        <w:ind w:left="0"/>
        <w:jc w:val="both"/>
        <w:rPr>
          <w:b/>
        </w:rPr>
      </w:pPr>
    </w:p>
    <w:p w14:paraId="39BF52F8" w14:textId="77777777" w:rsidR="00A055F2" w:rsidRPr="008A0D65" w:rsidRDefault="00A055F2" w:rsidP="00B41B10">
      <w:pPr>
        <w:pStyle w:val="ListParagraph"/>
        <w:ind w:left="0"/>
        <w:jc w:val="both"/>
        <w:rPr>
          <w:b/>
        </w:rPr>
      </w:pPr>
    </w:p>
    <w:p w14:paraId="7B321FAC" w14:textId="592AA7F0" w:rsidR="006B0A6F" w:rsidRPr="00A055F2" w:rsidRDefault="006B0A6F" w:rsidP="00A055F2">
      <w:pPr>
        <w:pStyle w:val="ListParagraph"/>
        <w:numPr>
          <w:ilvl w:val="0"/>
          <w:numId w:val="15"/>
        </w:numPr>
        <w:rPr>
          <w:rFonts w:cs="Times New Roman"/>
        </w:rPr>
      </w:pPr>
      <w:r w:rsidRPr="00A055F2">
        <w:rPr>
          <w:b/>
        </w:rPr>
        <w:lastRenderedPageBreak/>
        <w:t xml:space="preserve">Activities Timeline </w:t>
      </w:r>
      <w:r w:rsidRPr="00A055F2">
        <w:rPr>
          <w:rFonts w:cs="Times New Roman"/>
        </w:rPr>
        <w:t>(No grant activities in the first month to allow for payment request to be submitted and processed</w:t>
      </w:r>
      <w:r w:rsidR="00A055F2" w:rsidRPr="00A055F2">
        <w:rPr>
          <w:rFonts w:cs="Times New Roman"/>
        </w:rPr>
        <w:t xml:space="preserve">. </w:t>
      </w:r>
      <w:r w:rsidR="005C4B88" w:rsidRPr="00A055F2">
        <w:rPr>
          <w:rFonts w:cs="Times New Roman"/>
        </w:rPr>
        <w:t>See table next page.</w:t>
      </w:r>
      <w:r w:rsidR="00A055F2" w:rsidRPr="00A055F2">
        <w:rPr>
          <w:rFonts w:cs="Times New Roman"/>
        </w:rPr>
        <w:t xml:space="preserve"> </w:t>
      </w:r>
      <w:r w:rsidR="00A055F2" w:rsidRPr="00A055F2">
        <w:rPr>
          <w:b/>
          <w:color w:val="FF0000"/>
          <w:lang w:val="en"/>
        </w:rPr>
        <w:t xml:space="preserve">Not included in 10 page limit, please include </w:t>
      </w:r>
      <w:r w:rsidR="00A055F2">
        <w:rPr>
          <w:b/>
          <w:color w:val="FF0000"/>
          <w:lang w:val="en"/>
        </w:rPr>
        <w:t>in</w:t>
      </w:r>
      <w:r w:rsidR="00A055F2" w:rsidRPr="00A055F2">
        <w:rPr>
          <w:b/>
          <w:color w:val="FF0000"/>
          <w:lang w:val="en"/>
        </w:rPr>
        <w:t xml:space="preserve"> attachment</w:t>
      </w:r>
      <w:r w:rsidR="00A055F2">
        <w:rPr>
          <w:b/>
          <w:color w:val="FF0000"/>
          <w:lang w:val="en"/>
        </w:rPr>
        <w:t xml:space="preserve"> A</w:t>
      </w:r>
      <w:r w:rsidR="00A055F2" w:rsidRPr="00A055F2">
        <w:rPr>
          <w:b/>
          <w:color w:val="FF0000"/>
          <w:lang w:val="en"/>
        </w:rPr>
        <w:t>.</w:t>
      </w:r>
      <w:r w:rsidR="00A055F2" w:rsidRPr="00A055F2">
        <w:rPr>
          <w:rFonts w:cs="Times New Roman"/>
        </w:rPr>
        <w:t>)</w:t>
      </w:r>
    </w:p>
    <w:p w14:paraId="798BDB7F" w14:textId="77777777" w:rsidR="00A055F2" w:rsidRPr="00A055F2" w:rsidRDefault="00A055F2" w:rsidP="00A055F2">
      <w:pPr>
        <w:rPr>
          <w:rFonts w:cs="Times New Roman"/>
        </w:rPr>
      </w:pPr>
    </w:p>
    <w:tbl>
      <w:tblPr>
        <w:tblW w:w="10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2"/>
        <w:gridCol w:w="881"/>
        <w:gridCol w:w="610"/>
        <w:gridCol w:w="609"/>
        <w:gridCol w:w="609"/>
        <w:gridCol w:w="609"/>
        <w:gridCol w:w="609"/>
        <w:gridCol w:w="609"/>
        <w:gridCol w:w="609"/>
        <w:gridCol w:w="609"/>
        <w:gridCol w:w="609"/>
        <w:gridCol w:w="609"/>
        <w:gridCol w:w="609"/>
      </w:tblGrid>
      <w:tr w:rsidR="00B41B10" w:rsidRPr="008A0D65" w14:paraId="24C819C9" w14:textId="2F688775" w:rsidTr="00B41B10">
        <w:tc>
          <w:tcPr>
            <w:tcW w:w="2632" w:type="dxa"/>
            <w:shd w:val="clear" w:color="auto" w:fill="BFBFBF"/>
          </w:tcPr>
          <w:p w14:paraId="1631D2DD" w14:textId="1C7A7AB7" w:rsidR="00455EA4" w:rsidRPr="008A0D65" w:rsidRDefault="005C4B88" w:rsidP="00A771DE">
            <w:pPr>
              <w:pStyle w:val="Default"/>
              <w:rPr>
                <w:rFonts w:asciiTheme="minorHAnsi" w:hAnsiTheme="minorHAnsi" w:cs="Times New Roman"/>
                <w:color w:val="auto"/>
              </w:rPr>
            </w:pPr>
            <w:r w:rsidRPr="008A0D65">
              <w:rPr>
                <w:rFonts w:cs="Times New Roman"/>
                <w:b/>
              </w:rPr>
              <w:br w:type="page"/>
            </w:r>
            <w:r w:rsidR="00455EA4" w:rsidRPr="008A0D65">
              <w:rPr>
                <w:rFonts w:asciiTheme="minorHAnsi" w:hAnsiTheme="minorHAnsi" w:cs="Times New Roman"/>
                <w:color w:val="auto"/>
              </w:rPr>
              <w:t>Phase</w:t>
            </w:r>
          </w:p>
        </w:tc>
        <w:tc>
          <w:tcPr>
            <w:tcW w:w="881" w:type="dxa"/>
            <w:shd w:val="clear" w:color="auto" w:fill="BFBFBF"/>
          </w:tcPr>
          <w:p w14:paraId="107316E5" w14:textId="77777777" w:rsidR="00455EA4" w:rsidRPr="008A0D65" w:rsidRDefault="00455EA4" w:rsidP="00A771DE">
            <w:pPr>
              <w:pStyle w:val="Default"/>
              <w:rPr>
                <w:rFonts w:asciiTheme="minorHAnsi" w:hAnsiTheme="minorHAnsi" w:cs="Times New Roman"/>
                <w:color w:val="auto"/>
              </w:rPr>
            </w:pPr>
            <w:r w:rsidRPr="008A0D65">
              <w:rPr>
                <w:rFonts w:asciiTheme="minorHAnsi" w:hAnsiTheme="minorHAnsi" w:cs="Times New Roman"/>
                <w:color w:val="auto"/>
              </w:rPr>
              <w:t>Month 1</w:t>
            </w:r>
          </w:p>
        </w:tc>
        <w:tc>
          <w:tcPr>
            <w:tcW w:w="610" w:type="dxa"/>
            <w:shd w:val="clear" w:color="auto" w:fill="BFBFBF"/>
          </w:tcPr>
          <w:p w14:paraId="2A4201EB" w14:textId="77777777" w:rsidR="00455EA4" w:rsidRPr="008A0D65" w:rsidRDefault="00455EA4" w:rsidP="00A771DE">
            <w:pPr>
              <w:pStyle w:val="Default"/>
              <w:rPr>
                <w:rFonts w:asciiTheme="minorHAnsi" w:hAnsiTheme="minorHAnsi" w:cs="Times New Roman"/>
                <w:color w:val="auto"/>
              </w:rPr>
            </w:pPr>
            <w:r w:rsidRPr="008A0D65">
              <w:rPr>
                <w:rFonts w:asciiTheme="minorHAnsi" w:hAnsiTheme="minorHAnsi" w:cs="Times New Roman"/>
                <w:color w:val="auto"/>
              </w:rPr>
              <w:t>Mo. 2</w:t>
            </w:r>
          </w:p>
        </w:tc>
        <w:tc>
          <w:tcPr>
            <w:tcW w:w="609" w:type="dxa"/>
            <w:shd w:val="clear" w:color="auto" w:fill="BFBFBF"/>
          </w:tcPr>
          <w:p w14:paraId="41506D16" w14:textId="77777777" w:rsidR="00455EA4" w:rsidRPr="008A0D65" w:rsidRDefault="00455EA4" w:rsidP="00A771DE">
            <w:pPr>
              <w:pStyle w:val="Default"/>
              <w:rPr>
                <w:rFonts w:asciiTheme="minorHAnsi" w:hAnsiTheme="minorHAnsi" w:cs="Times New Roman"/>
                <w:color w:val="auto"/>
              </w:rPr>
            </w:pPr>
            <w:r w:rsidRPr="008A0D65">
              <w:rPr>
                <w:rFonts w:asciiTheme="minorHAnsi" w:hAnsiTheme="minorHAnsi" w:cs="Times New Roman"/>
                <w:color w:val="auto"/>
              </w:rPr>
              <w:t>Mo. 3</w:t>
            </w:r>
          </w:p>
        </w:tc>
        <w:tc>
          <w:tcPr>
            <w:tcW w:w="609" w:type="dxa"/>
            <w:shd w:val="clear" w:color="auto" w:fill="BFBFBF"/>
          </w:tcPr>
          <w:p w14:paraId="4575C13B" w14:textId="77777777" w:rsidR="00455EA4" w:rsidRPr="008A0D65" w:rsidRDefault="00455EA4" w:rsidP="00A771DE">
            <w:pPr>
              <w:pStyle w:val="Default"/>
              <w:rPr>
                <w:rFonts w:asciiTheme="minorHAnsi" w:hAnsiTheme="minorHAnsi" w:cs="Times New Roman"/>
                <w:color w:val="auto"/>
              </w:rPr>
            </w:pPr>
            <w:r w:rsidRPr="008A0D65">
              <w:rPr>
                <w:rFonts w:asciiTheme="minorHAnsi" w:hAnsiTheme="minorHAnsi" w:cs="Times New Roman"/>
                <w:color w:val="auto"/>
              </w:rPr>
              <w:t>Mo. 4</w:t>
            </w:r>
          </w:p>
        </w:tc>
        <w:tc>
          <w:tcPr>
            <w:tcW w:w="609" w:type="dxa"/>
            <w:shd w:val="clear" w:color="auto" w:fill="BFBFBF"/>
          </w:tcPr>
          <w:p w14:paraId="5182BEE9" w14:textId="77777777" w:rsidR="00455EA4" w:rsidRPr="008A0D65" w:rsidRDefault="00455EA4" w:rsidP="00A771DE">
            <w:pPr>
              <w:pStyle w:val="Default"/>
              <w:rPr>
                <w:rFonts w:asciiTheme="minorHAnsi" w:hAnsiTheme="minorHAnsi" w:cs="Times New Roman"/>
                <w:color w:val="auto"/>
              </w:rPr>
            </w:pPr>
            <w:r w:rsidRPr="008A0D65">
              <w:rPr>
                <w:rFonts w:asciiTheme="minorHAnsi" w:hAnsiTheme="minorHAnsi" w:cs="Times New Roman"/>
                <w:color w:val="auto"/>
              </w:rPr>
              <w:t>Mo. 5</w:t>
            </w:r>
          </w:p>
        </w:tc>
        <w:tc>
          <w:tcPr>
            <w:tcW w:w="609" w:type="dxa"/>
            <w:shd w:val="clear" w:color="auto" w:fill="BFBFBF"/>
          </w:tcPr>
          <w:p w14:paraId="1FE2DF9E" w14:textId="77777777" w:rsidR="00455EA4" w:rsidRPr="008A0D65" w:rsidRDefault="00455EA4" w:rsidP="00A771DE">
            <w:pPr>
              <w:pStyle w:val="Default"/>
              <w:rPr>
                <w:rFonts w:asciiTheme="minorHAnsi" w:hAnsiTheme="minorHAnsi" w:cs="Times New Roman"/>
                <w:color w:val="auto"/>
              </w:rPr>
            </w:pPr>
            <w:r w:rsidRPr="008A0D65">
              <w:rPr>
                <w:rFonts w:asciiTheme="minorHAnsi" w:hAnsiTheme="minorHAnsi" w:cs="Times New Roman"/>
                <w:color w:val="auto"/>
              </w:rPr>
              <w:t>Mo. 6</w:t>
            </w:r>
          </w:p>
        </w:tc>
        <w:tc>
          <w:tcPr>
            <w:tcW w:w="609" w:type="dxa"/>
            <w:shd w:val="clear" w:color="auto" w:fill="BFBFBF"/>
          </w:tcPr>
          <w:p w14:paraId="5DA9643F" w14:textId="77777777" w:rsidR="00455EA4" w:rsidRPr="008A0D65" w:rsidRDefault="00455EA4" w:rsidP="00A771DE">
            <w:pPr>
              <w:pStyle w:val="Default"/>
              <w:rPr>
                <w:rFonts w:asciiTheme="minorHAnsi" w:hAnsiTheme="minorHAnsi" w:cs="Times New Roman"/>
                <w:color w:val="auto"/>
              </w:rPr>
            </w:pPr>
            <w:r w:rsidRPr="008A0D65">
              <w:rPr>
                <w:rFonts w:asciiTheme="minorHAnsi" w:hAnsiTheme="minorHAnsi" w:cs="Times New Roman"/>
                <w:color w:val="auto"/>
              </w:rPr>
              <w:t>Mo. 7</w:t>
            </w:r>
          </w:p>
        </w:tc>
        <w:tc>
          <w:tcPr>
            <w:tcW w:w="609" w:type="dxa"/>
            <w:shd w:val="clear" w:color="auto" w:fill="BFBFBF"/>
          </w:tcPr>
          <w:p w14:paraId="4677B966" w14:textId="77777777" w:rsidR="00455EA4" w:rsidRPr="008A0D65" w:rsidRDefault="00455EA4" w:rsidP="00A771DE">
            <w:pPr>
              <w:pStyle w:val="Default"/>
              <w:rPr>
                <w:rFonts w:asciiTheme="minorHAnsi" w:hAnsiTheme="minorHAnsi" w:cs="Times New Roman"/>
                <w:color w:val="auto"/>
              </w:rPr>
            </w:pPr>
            <w:r w:rsidRPr="008A0D65">
              <w:rPr>
                <w:rFonts w:asciiTheme="minorHAnsi" w:hAnsiTheme="minorHAnsi" w:cs="Times New Roman"/>
                <w:color w:val="auto"/>
              </w:rPr>
              <w:t>Mo. 8</w:t>
            </w:r>
          </w:p>
        </w:tc>
        <w:tc>
          <w:tcPr>
            <w:tcW w:w="609" w:type="dxa"/>
            <w:shd w:val="clear" w:color="auto" w:fill="BFBFBF"/>
          </w:tcPr>
          <w:p w14:paraId="7A106933" w14:textId="77777777" w:rsidR="00455EA4" w:rsidRPr="008A0D65" w:rsidRDefault="00455EA4" w:rsidP="00A771DE">
            <w:pPr>
              <w:pStyle w:val="Default"/>
              <w:rPr>
                <w:rFonts w:asciiTheme="minorHAnsi" w:hAnsiTheme="minorHAnsi" w:cs="Times New Roman"/>
                <w:color w:val="auto"/>
              </w:rPr>
            </w:pPr>
            <w:r w:rsidRPr="008A0D65">
              <w:rPr>
                <w:rFonts w:asciiTheme="minorHAnsi" w:hAnsiTheme="minorHAnsi" w:cs="Times New Roman"/>
                <w:color w:val="auto"/>
              </w:rPr>
              <w:t xml:space="preserve">Mo. 9 </w:t>
            </w:r>
          </w:p>
        </w:tc>
        <w:tc>
          <w:tcPr>
            <w:tcW w:w="609" w:type="dxa"/>
            <w:shd w:val="clear" w:color="auto" w:fill="BFBFBF"/>
          </w:tcPr>
          <w:p w14:paraId="62A0BFFD" w14:textId="77777777" w:rsidR="00455EA4" w:rsidRPr="008A0D65" w:rsidRDefault="00455EA4" w:rsidP="00A771DE">
            <w:pPr>
              <w:pStyle w:val="Default"/>
              <w:rPr>
                <w:rFonts w:asciiTheme="minorHAnsi" w:hAnsiTheme="minorHAnsi" w:cs="Times New Roman"/>
                <w:color w:val="auto"/>
              </w:rPr>
            </w:pPr>
            <w:r w:rsidRPr="008A0D65">
              <w:rPr>
                <w:rFonts w:asciiTheme="minorHAnsi" w:hAnsiTheme="minorHAnsi" w:cs="Times New Roman"/>
                <w:color w:val="auto"/>
              </w:rPr>
              <w:t>Mo. 10</w:t>
            </w:r>
          </w:p>
        </w:tc>
        <w:tc>
          <w:tcPr>
            <w:tcW w:w="609" w:type="dxa"/>
            <w:shd w:val="clear" w:color="auto" w:fill="BFBFBF"/>
          </w:tcPr>
          <w:p w14:paraId="4BF22D7E" w14:textId="77777777" w:rsidR="00455EA4" w:rsidRPr="008A0D65" w:rsidRDefault="00455EA4" w:rsidP="00A771DE">
            <w:pPr>
              <w:pStyle w:val="Default"/>
              <w:rPr>
                <w:rFonts w:asciiTheme="minorHAnsi" w:hAnsiTheme="minorHAnsi" w:cs="Times New Roman"/>
                <w:color w:val="auto"/>
              </w:rPr>
            </w:pPr>
            <w:r w:rsidRPr="008A0D65">
              <w:rPr>
                <w:rFonts w:asciiTheme="minorHAnsi" w:hAnsiTheme="minorHAnsi" w:cs="Times New Roman"/>
                <w:color w:val="auto"/>
              </w:rPr>
              <w:t>Mo. 11</w:t>
            </w:r>
          </w:p>
        </w:tc>
        <w:tc>
          <w:tcPr>
            <w:tcW w:w="609" w:type="dxa"/>
            <w:shd w:val="clear" w:color="auto" w:fill="BFBFBF"/>
          </w:tcPr>
          <w:p w14:paraId="58216F84" w14:textId="4D1FBECD" w:rsidR="00455EA4" w:rsidRPr="008A0D65" w:rsidRDefault="00455EA4" w:rsidP="00A771DE">
            <w:pPr>
              <w:pStyle w:val="Default"/>
              <w:rPr>
                <w:rFonts w:asciiTheme="minorHAnsi" w:hAnsiTheme="minorHAnsi" w:cs="Times New Roman"/>
                <w:color w:val="auto"/>
              </w:rPr>
            </w:pPr>
            <w:r w:rsidRPr="008A0D65">
              <w:rPr>
                <w:rFonts w:asciiTheme="minorHAnsi" w:hAnsiTheme="minorHAnsi" w:cs="Times New Roman"/>
                <w:color w:val="auto"/>
              </w:rPr>
              <w:t>Mo. 1</w:t>
            </w:r>
            <w:r>
              <w:rPr>
                <w:rFonts w:asciiTheme="minorHAnsi" w:hAnsiTheme="minorHAnsi" w:cs="Times New Roman"/>
                <w:color w:val="auto"/>
              </w:rPr>
              <w:t>2</w:t>
            </w:r>
          </w:p>
        </w:tc>
      </w:tr>
      <w:tr w:rsidR="00B41B10" w:rsidRPr="008A0D65" w14:paraId="43F5744D" w14:textId="15BFF6E5" w:rsidTr="00B41B10">
        <w:tc>
          <w:tcPr>
            <w:tcW w:w="2632" w:type="dxa"/>
            <w:shd w:val="clear" w:color="auto" w:fill="D9D9D9"/>
          </w:tcPr>
          <w:p w14:paraId="2B91F3C9" w14:textId="77777777" w:rsidR="00455EA4" w:rsidRPr="008A0D65" w:rsidRDefault="00455EA4" w:rsidP="00A771DE">
            <w:pPr>
              <w:pStyle w:val="Default"/>
              <w:rPr>
                <w:rFonts w:asciiTheme="minorHAnsi" w:hAnsiTheme="minorHAnsi" w:cs="Times New Roman"/>
                <w:color w:val="auto"/>
              </w:rPr>
            </w:pPr>
          </w:p>
        </w:tc>
        <w:tc>
          <w:tcPr>
            <w:tcW w:w="881" w:type="dxa"/>
            <w:shd w:val="clear" w:color="auto" w:fill="D9D9D9"/>
          </w:tcPr>
          <w:p w14:paraId="19422F9A" w14:textId="77777777" w:rsidR="00455EA4" w:rsidRPr="008A0D65" w:rsidRDefault="00455EA4" w:rsidP="00A771DE">
            <w:pPr>
              <w:pStyle w:val="Default"/>
              <w:rPr>
                <w:rFonts w:asciiTheme="minorHAnsi" w:hAnsiTheme="minorHAnsi" w:cs="Times New Roman"/>
                <w:color w:val="auto"/>
              </w:rPr>
            </w:pPr>
          </w:p>
        </w:tc>
        <w:tc>
          <w:tcPr>
            <w:tcW w:w="610" w:type="dxa"/>
            <w:shd w:val="clear" w:color="auto" w:fill="D9D9D9"/>
          </w:tcPr>
          <w:p w14:paraId="1B28E8A9"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D9D9D9"/>
          </w:tcPr>
          <w:p w14:paraId="0B725A56"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D9D9D9"/>
          </w:tcPr>
          <w:p w14:paraId="3D005EE6"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D9D9D9"/>
          </w:tcPr>
          <w:p w14:paraId="5245663C"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D9D9D9"/>
          </w:tcPr>
          <w:p w14:paraId="4B6FECFA"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D9D9D9"/>
          </w:tcPr>
          <w:p w14:paraId="1FE32337"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D9D9D9"/>
          </w:tcPr>
          <w:p w14:paraId="67CABA23"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D9D9D9"/>
          </w:tcPr>
          <w:p w14:paraId="6753C3A7"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D9D9D9"/>
          </w:tcPr>
          <w:p w14:paraId="1385CFF0"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D9D9D9"/>
          </w:tcPr>
          <w:p w14:paraId="0F86DDBE"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D9D9D9"/>
          </w:tcPr>
          <w:p w14:paraId="006F5DCD" w14:textId="77777777" w:rsidR="00455EA4" w:rsidRPr="008A0D65" w:rsidRDefault="00455EA4" w:rsidP="00A771DE">
            <w:pPr>
              <w:pStyle w:val="Default"/>
              <w:rPr>
                <w:rFonts w:asciiTheme="minorHAnsi" w:hAnsiTheme="minorHAnsi" w:cs="Times New Roman"/>
                <w:color w:val="auto"/>
              </w:rPr>
            </w:pPr>
          </w:p>
        </w:tc>
      </w:tr>
      <w:tr w:rsidR="00455EA4" w:rsidRPr="008A0D65" w14:paraId="785CD933" w14:textId="4B6E3433" w:rsidTr="00B41B10">
        <w:tc>
          <w:tcPr>
            <w:tcW w:w="2632" w:type="dxa"/>
            <w:shd w:val="clear" w:color="auto" w:fill="auto"/>
          </w:tcPr>
          <w:p w14:paraId="3A7B833E" w14:textId="77777777" w:rsidR="00455EA4" w:rsidRPr="008A0D65" w:rsidRDefault="00455EA4" w:rsidP="00A771DE">
            <w:pPr>
              <w:pStyle w:val="Default"/>
              <w:rPr>
                <w:rFonts w:asciiTheme="minorHAnsi" w:hAnsiTheme="minorHAnsi" w:cs="Times New Roman"/>
                <w:color w:val="auto"/>
              </w:rPr>
            </w:pPr>
            <w:r w:rsidRPr="008A0D65">
              <w:rPr>
                <w:rFonts w:asciiTheme="minorHAnsi" w:hAnsiTheme="minorHAnsi" w:cs="Times New Roman"/>
                <w:color w:val="auto"/>
              </w:rPr>
              <w:t>Request and transfer funding</w:t>
            </w:r>
          </w:p>
        </w:tc>
        <w:tc>
          <w:tcPr>
            <w:tcW w:w="881" w:type="dxa"/>
            <w:shd w:val="clear" w:color="auto" w:fill="auto"/>
          </w:tcPr>
          <w:p w14:paraId="2F66B020" w14:textId="24DD1854" w:rsidR="00455EA4" w:rsidRPr="008A0D65" w:rsidRDefault="00455EA4" w:rsidP="00A771DE">
            <w:pPr>
              <w:pStyle w:val="Default"/>
              <w:rPr>
                <w:rFonts w:asciiTheme="minorHAnsi" w:hAnsiTheme="minorHAnsi" w:cs="Times New Roman"/>
                <w:color w:val="auto"/>
              </w:rPr>
            </w:pPr>
            <w:r w:rsidRPr="008A0D65">
              <w:rPr>
                <w:rFonts w:asciiTheme="minorHAnsi" w:hAnsiTheme="minorHAnsi" w:cs="Times New Roman"/>
                <w:color w:val="auto"/>
              </w:rPr>
              <w:t>X</w:t>
            </w:r>
          </w:p>
        </w:tc>
        <w:tc>
          <w:tcPr>
            <w:tcW w:w="610" w:type="dxa"/>
            <w:shd w:val="clear" w:color="auto" w:fill="auto"/>
          </w:tcPr>
          <w:p w14:paraId="117F83DC"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63F2464B"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607F8E00"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18777F47"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3B5A8223"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1A3F4D29"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097FEC93"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0BA36C3E"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177C39C7"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13C14410" w14:textId="77777777" w:rsidR="00455EA4" w:rsidRPr="008A0D65" w:rsidRDefault="00455EA4" w:rsidP="00A771DE">
            <w:pPr>
              <w:pStyle w:val="Default"/>
              <w:rPr>
                <w:rFonts w:asciiTheme="minorHAnsi" w:hAnsiTheme="minorHAnsi" w:cs="Times New Roman"/>
                <w:color w:val="auto"/>
              </w:rPr>
            </w:pPr>
          </w:p>
        </w:tc>
        <w:tc>
          <w:tcPr>
            <w:tcW w:w="609" w:type="dxa"/>
          </w:tcPr>
          <w:p w14:paraId="5DD5613E" w14:textId="77777777" w:rsidR="00455EA4" w:rsidRPr="008A0D65" w:rsidRDefault="00455EA4" w:rsidP="00A771DE">
            <w:pPr>
              <w:pStyle w:val="Default"/>
              <w:rPr>
                <w:rFonts w:asciiTheme="minorHAnsi" w:hAnsiTheme="minorHAnsi" w:cs="Times New Roman"/>
                <w:color w:val="auto"/>
              </w:rPr>
            </w:pPr>
          </w:p>
        </w:tc>
      </w:tr>
      <w:tr w:rsidR="00455EA4" w:rsidRPr="008A0D65" w14:paraId="42AB8FF3" w14:textId="5E006F39" w:rsidTr="00B41B10">
        <w:tc>
          <w:tcPr>
            <w:tcW w:w="2632" w:type="dxa"/>
            <w:shd w:val="clear" w:color="auto" w:fill="auto"/>
          </w:tcPr>
          <w:p w14:paraId="1D056CFF" w14:textId="2313BFC2" w:rsidR="00455EA4" w:rsidRPr="008A0D65" w:rsidRDefault="00455EA4" w:rsidP="00A771DE">
            <w:pPr>
              <w:pStyle w:val="Default"/>
              <w:rPr>
                <w:rFonts w:asciiTheme="minorHAnsi" w:hAnsiTheme="minorHAnsi" w:cs="Times New Roman"/>
                <w:color w:val="auto"/>
              </w:rPr>
            </w:pPr>
            <w:r>
              <w:rPr>
                <w:rFonts w:asciiTheme="minorHAnsi" w:hAnsiTheme="minorHAnsi" w:cs="Times New Roman"/>
                <w:color w:val="auto"/>
              </w:rPr>
              <w:t>2</w:t>
            </w:r>
            <w:r w:rsidRPr="008A0D65">
              <w:rPr>
                <w:rFonts w:asciiTheme="minorHAnsi" w:hAnsiTheme="minorHAnsi" w:cs="Times New Roman"/>
                <w:color w:val="auto"/>
              </w:rPr>
              <w:t xml:space="preserve">Task </w:t>
            </w:r>
          </w:p>
        </w:tc>
        <w:tc>
          <w:tcPr>
            <w:tcW w:w="881" w:type="dxa"/>
            <w:shd w:val="clear" w:color="auto" w:fill="auto"/>
          </w:tcPr>
          <w:p w14:paraId="743322AA" w14:textId="77777777" w:rsidR="00455EA4" w:rsidRPr="008A0D65" w:rsidRDefault="00455EA4" w:rsidP="00A771DE">
            <w:pPr>
              <w:pStyle w:val="Default"/>
              <w:rPr>
                <w:rFonts w:asciiTheme="minorHAnsi" w:hAnsiTheme="minorHAnsi" w:cs="Times New Roman"/>
                <w:color w:val="auto"/>
              </w:rPr>
            </w:pPr>
          </w:p>
        </w:tc>
        <w:tc>
          <w:tcPr>
            <w:tcW w:w="610" w:type="dxa"/>
            <w:shd w:val="clear" w:color="auto" w:fill="auto"/>
          </w:tcPr>
          <w:p w14:paraId="68C5BE27"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051CDBAD"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3F2438D7"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6BA56466"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43098428"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5F1FC9F9"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61942E52"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0CC1E9F7"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06396AF9"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63C97572" w14:textId="77777777" w:rsidR="00455EA4" w:rsidRPr="008A0D65" w:rsidRDefault="00455EA4" w:rsidP="00A771DE">
            <w:pPr>
              <w:pStyle w:val="Default"/>
              <w:rPr>
                <w:rFonts w:asciiTheme="minorHAnsi" w:hAnsiTheme="minorHAnsi" w:cs="Times New Roman"/>
                <w:color w:val="auto"/>
              </w:rPr>
            </w:pPr>
          </w:p>
        </w:tc>
        <w:tc>
          <w:tcPr>
            <w:tcW w:w="609" w:type="dxa"/>
          </w:tcPr>
          <w:p w14:paraId="51B7C688" w14:textId="77777777" w:rsidR="00455EA4" w:rsidRPr="008A0D65" w:rsidRDefault="00455EA4" w:rsidP="00A771DE">
            <w:pPr>
              <w:pStyle w:val="Default"/>
              <w:rPr>
                <w:rFonts w:asciiTheme="minorHAnsi" w:hAnsiTheme="minorHAnsi" w:cs="Times New Roman"/>
                <w:color w:val="auto"/>
              </w:rPr>
            </w:pPr>
          </w:p>
        </w:tc>
      </w:tr>
      <w:tr w:rsidR="00455EA4" w:rsidRPr="008A0D65" w14:paraId="16B7B462" w14:textId="12482DAB" w:rsidTr="00B41B10">
        <w:tc>
          <w:tcPr>
            <w:tcW w:w="2632" w:type="dxa"/>
            <w:shd w:val="clear" w:color="auto" w:fill="auto"/>
          </w:tcPr>
          <w:p w14:paraId="4ABE2894" w14:textId="77777777" w:rsidR="00455EA4" w:rsidRPr="008A0D65" w:rsidRDefault="00455EA4" w:rsidP="00A771DE">
            <w:pPr>
              <w:pStyle w:val="Default"/>
              <w:rPr>
                <w:rFonts w:asciiTheme="minorHAnsi" w:hAnsiTheme="minorHAnsi" w:cs="Times New Roman"/>
                <w:color w:val="auto"/>
              </w:rPr>
            </w:pPr>
            <w:r w:rsidRPr="008A0D65">
              <w:rPr>
                <w:rFonts w:asciiTheme="minorHAnsi" w:hAnsiTheme="minorHAnsi" w:cs="Times New Roman"/>
                <w:color w:val="auto"/>
              </w:rPr>
              <w:t>Task</w:t>
            </w:r>
          </w:p>
        </w:tc>
        <w:tc>
          <w:tcPr>
            <w:tcW w:w="881" w:type="dxa"/>
            <w:shd w:val="clear" w:color="auto" w:fill="auto"/>
          </w:tcPr>
          <w:p w14:paraId="7C27A4A8" w14:textId="77777777" w:rsidR="00455EA4" w:rsidRPr="008A0D65" w:rsidRDefault="00455EA4" w:rsidP="00A771DE">
            <w:pPr>
              <w:pStyle w:val="Default"/>
              <w:rPr>
                <w:rFonts w:asciiTheme="minorHAnsi" w:hAnsiTheme="minorHAnsi" w:cs="Times New Roman"/>
                <w:color w:val="auto"/>
              </w:rPr>
            </w:pPr>
          </w:p>
        </w:tc>
        <w:tc>
          <w:tcPr>
            <w:tcW w:w="610" w:type="dxa"/>
            <w:shd w:val="clear" w:color="auto" w:fill="auto"/>
          </w:tcPr>
          <w:p w14:paraId="17E4BAA5" w14:textId="093949C2" w:rsidR="00455EA4" w:rsidRPr="008A0D65" w:rsidRDefault="00455EA4" w:rsidP="00A771DE">
            <w:pPr>
              <w:pStyle w:val="Default"/>
              <w:rPr>
                <w:rFonts w:asciiTheme="minorHAnsi" w:hAnsiTheme="minorHAnsi" w:cs="Times New Roman"/>
                <w:color w:val="auto"/>
              </w:rPr>
            </w:pPr>
            <w:r w:rsidRPr="008A0D65">
              <w:rPr>
                <w:rFonts w:asciiTheme="minorHAnsi" w:hAnsiTheme="minorHAnsi" w:cs="Times New Roman"/>
                <w:color w:val="auto"/>
              </w:rPr>
              <w:t>X</w:t>
            </w:r>
          </w:p>
        </w:tc>
        <w:tc>
          <w:tcPr>
            <w:tcW w:w="609" w:type="dxa"/>
            <w:shd w:val="clear" w:color="auto" w:fill="auto"/>
          </w:tcPr>
          <w:p w14:paraId="3CD8F7ED" w14:textId="77777777" w:rsidR="00455EA4" w:rsidRPr="008A0D65" w:rsidRDefault="00455EA4" w:rsidP="00A771DE">
            <w:pPr>
              <w:pStyle w:val="Default"/>
              <w:rPr>
                <w:rFonts w:asciiTheme="minorHAnsi" w:hAnsiTheme="minorHAnsi" w:cs="Times New Roman"/>
                <w:color w:val="auto"/>
              </w:rPr>
            </w:pPr>
            <w:r w:rsidRPr="008A0D65">
              <w:rPr>
                <w:rFonts w:asciiTheme="minorHAnsi" w:hAnsiTheme="minorHAnsi" w:cs="Times New Roman"/>
                <w:color w:val="auto"/>
              </w:rPr>
              <w:t>x</w:t>
            </w:r>
          </w:p>
        </w:tc>
        <w:tc>
          <w:tcPr>
            <w:tcW w:w="609" w:type="dxa"/>
            <w:shd w:val="clear" w:color="auto" w:fill="auto"/>
          </w:tcPr>
          <w:p w14:paraId="6AAC0A79" w14:textId="77777777" w:rsidR="00455EA4" w:rsidRPr="008A0D65" w:rsidRDefault="00455EA4" w:rsidP="00A771DE">
            <w:pPr>
              <w:pStyle w:val="Default"/>
              <w:rPr>
                <w:rFonts w:asciiTheme="minorHAnsi" w:hAnsiTheme="minorHAnsi" w:cs="Times New Roman"/>
                <w:color w:val="auto"/>
              </w:rPr>
            </w:pPr>
            <w:r w:rsidRPr="008A0D65">
              <w:rPr>
                <w:rFonts w:asciiTheme="minorHAnsi" w:hAnsiTheme="minorHAnsi" w:cs="Times New Roman"/>
                <w:color w:val="auto"/>
              </w:rPr>
              <w:t>x</w:t>
            </w:r>
          </w:p>
        </w:tc>
        <w:tc>
          <w:tcPr>
            <w:tcW w:w="609" w:type="dxa"/>
            <w:shd w:val="clear" w:color="auto" w:fill="auto"/>
          </w:tcPr>
          <w:p w14:paraId="651AB9D1"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4D577C6A"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304CC128"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0B9ADC6C"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4F06DA40"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54EF99DF"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06EEEAF0" w14:textId="77777777" w:rsidR="00455EA4" w:rsidRPr="008A0D65" w:rsidRDefault="00455EA4" w:rsidP="00A771DE">
            <w:pPr>
              <w:pStyle w:val="Default"/>
              <w:rPr>
                <w:rFonts w:asciiTheme="minorHAnsi" w:hAnsiTheme="minorHAnsi" w:cs="Times New Roman"/>
                <w:color w:val="auto"/>
              </w:rPr>
            </w:pPr>
          </w:p>
        </w:tc>
        <w:tc>
          <w:tcPr>
            <w:tcW w:w="609" w:type="dxa"/>
          </w:tcPr>
          <w:p w14:paraId="760CBFED" w14:textId="77777777" w:rsidR="00455EA4" w:rsidRPr="008A0D65" w:rsidRDefault="00455EA4" w:rsidP="00A771DE">
            <w:pPr>
              <w:pStyle w:val="Default"/>
              <w:rPr>
                <w:rFonts w:asciiTheme="minorHAnsi" w:hAnsiTheme="minorHAnsi" w:cs="Times New Roman"/>
                <w:color w:val="auto"/>
              </w:rPr>
            </w:pPr>
          </w:p>
        </w:tc>
      </w:tr>
      <w:tr w:rsidR="00455EA4" w:rsidRPr="008A0D65" w14:paraId="5DDDAF69" w14:textId="622BD9E3" w:rsidTr="00B41B10">
        <w:tc>
          <w:tcPr>
            <w:tcW w:w="2632" w:type="dxa"/>
            <w:shd w:val="clear" w:color="auto" w:fill="auto"/>
          </w:tcPr>
          <w:p w14:paraId="208FDA1D" w14:textId="77777777" w:rsidR="00455EA4" w:rsidRPr="008A0D65" w:rsidRDefault="00455EA4" w:rsidP="00A771DE">
            <w:pPr>
              <w:pStyle w:val="Default"/>
              <w:rPr>
                <w:rFonts w:asciiTheme="minorHAnsi" w:hAnsiTheme="minorHAnsi" w:cs="Times New Roman"/>
                <w:color w:val="auto"/>
              </w:rPr>
            </w:pPr>
            <w:r w:rsidRPr="008A0D65">
              <w:rPr>
                <w:rFonts w:asciiTheme="minorHAnsi" w:hAnsiTheme="minorHAnsi" w:cs="Times New Roman"/>
                <w:color w:val="auto"/>
              </w:rPr>
              <w:t xml:space="preserve">Task </w:t>
            </w:r>
          </w:p>
        </w:tc>
        <w:tc>
          <w:tcPr>
            <w:tcW w:w="881" w:type="dxa"/>
            <w:shd w:val="clear" w:color="auto" w:fill="auto"/>
          </w:tcPr>
          <w:p w14:paraId="49AF3B17" w14:textId="77777777" w:rsidR="00455EA4" w:rsidRPr="008A0D65" w:rsidRDefault="00455EA4" w:rsidP="00A771DE">
            <w:pPr>
              <w:pStyle w:val="Default"/>
              <w:rPr>
                <w:rFonts w:asciiTheme="minorHAnsi" w:hAnsiTheme="minorHAnsi" w:cs="Times New Roman"/>
                <w:color w:val="auto"/>
              </w:rPr>
            </w:pPr>
          </w:p>
        </w:tc>
        <w:tc>
          <w:tcPr>
            <w:tcW w:w="610" w:type="dxa"/>
            <w:shd w:val="clear" w:color="auto" w:fill="auto"/>
          </w:tcPr>
          <w:p w14:paraId="627AAFCE"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17B7527F"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6EE491C0" w14:textId="77777777" w:rsidR="00455EA4" w:rsidRPr="008A0D65" w:rsidRDefault="00455EA4" w:rsidP="00A771DE">
            <w:pPr>
              <w:pStyle w:val="Default"/>
              <w:rPr>
                <w:rFonts w:asciiTheme="minorHAnsi" w:hAnsiTheme="minorHAnsi" w:cs="Times New Roman"/>
                <w:color w:val="auto"/>
              </w:rPr>
            </w:pPr>
            <w:r w:rsidRPr="008A0D65">
              <w:rPr>
                <w:rFonts w:asciiTheme="minorHAnsi" w:hAnsiTheme="minorHAnsi" w:cs="Times New Roman"/>
                <w:color w:val="auto"/>
              </w:rPr>
              <w:t>x</w:t>
            </w:r>
          </w:p>
        </w:tc>
        <w:tc>
          <w:tcPr>
            <w:tcW w:w="609" w:type="dxa"/>
            <w:shd w:val="clear" w:color="auto" w:fill="auto"/>
          </w:tcPr>
          <w:p w14:paraId="51B854C1"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2798606F"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1BB84084"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068FD8A8"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57774A32"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16663D9A"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6B5603D3" w14:textId="77777777" w:rsidR="00455EA4" w:rsidRPr="008A0D65" w:rsidRDefault="00455EA4" w:rsidP="00A771DE">
            <w:pPr>
              <w:pStyle w:val="Default"/>
              <w:rPr>
                <w:rFonts w:asciiTheme="minorHAnsi" w:hAnsiTheme="minorHAnsi" w:cs="Times New Roman"/>
                <w:color w:val="auto"/>
              </w:rPr>
            </w:pPr>
          </w:p>
        </w:tc>
        <w:tc>
          <w:tcPr>
            <w:tcW w:w="609" w:type="dxa"/>
          </w:tcPr>
          <w:p w14:paraId="4752BDCB" w14:textId="77777777" w:rsidR="00455EA4" w:rsidRPr="008A0D65" w:rsidRDefault="00455EA4" w:rsidP="00A771DE">
            <w:pPr>
              <w:pStyle w:val="Default"/>
              <w:rPr>
                <w:rFonts w:asciiTheme="minorHAnsi" w:hAnsiTheme="minorHAnsi" w:cs="Times New Roman"/>
                <w:color w:val="auto"/>
              </w:rPr>
            </w:pPr>
          </w:p>
        </w:tc>
      </w:tr>
      <w:tr w:rsidR="00455EA4" w:rsidRPr="008A0D65" w14:paraId="112ACDEE" w14:textId="4C47F6E7" w:rsidTr="00B41B10">
        <w:tc>
          <w:tcPr>
            <w:tcW w:w="2632" w:type="dxa"/>
            <w:shd w:val="clear" w:color="auto" w:fill="auto"/>
          </w:tcPr>
          <w:p w14:paraId="1C9F2F6E" w14:textId="77777777" w:rsidR="00455EA4" w:rsidRPr="008A0D65" w:rsidRDefault="00455EA4" w:rsidP="00A771DE">
            <w:pPr>
              <w:pStyle w:val="Default"/>
              <w:rPr>
                <w:rFonts w:asciiTheme="minorHAnsi" w:hAnsiTheme="minorHAnsi" w:cs="Times New Roman"/>
                <w:color w:val="auto"/>
              </w:rPr>
            </w:pPr>
            <w:r w:rsidRPr="008A0D65">
              <w:rPr>
                <w:rFonts w:asciiTheme="minorHAnsi" w:hAnsiTheme="minorHAnsi" w:cs="Times New Roman"/>
                <w:color w:val="auto"/>
              </w:rPr>
              <w:t xml:space="preserve">Task </w:t>
            </w:r>
          </w:p>
        </w:tc>
        <w:tc>
          <w:tcPr>
            <w:tcW w:w="881" w:type="dxa"/>
            <w:shd w:val="clear" w:color="auto" w:fill="auto"/>
          </w:tcPr>
          <w:p w14:paraId="21EB5219" w14:textId="77777777" w:rsidR="00455EA4" w:rsidRPr="008A0D65" w:rsidRDefault="00455EA4" w:rsidP="00A771DE">
            <w:pPr>
              <w:pStyle w:val="Default"/>
              <w:rPr>
                <w:rFonts w:asciiTheme="minorHAnsi" w:hAnsiTheme="minorHAnsi" w:cs="Times New Roman"/>
                <w:color w:val="auto"/>
              </w:rPr>
            </w:pPr>
          </w:p>
        </w:tc>
        <w:tc>
          <w:tcPr>
            <w:tcW w:w="610" w:type="dxa"/>
            <w:shd w:val="clear" w:color="auto" w:fill="auto"/>
          </w:tcPr>
          <w:p w14:paraId="5BB95954"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70A4D9F5"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7F4A822A" w14:textId="77777777" w:rsidR="00455EA4" w:rsidRPr="008A0D65" w:rsidRDefault="00455EA4" w:rsidP="00A771DE">
            <w:pPr>
              <w:pStyle w:val="Default"/>
              <w:rPr>
                <w:rFonts w:asciiTheme="minorHAnsi" w:hAnsiTheme="minorHAnsi" w:cs="Times New Roman"/>
                <w:color w:val="auto"/>
              </w:rPr>
            </w:pPr>
            <w:r w:rsidRPr="008A0D65">
              <w:rPr>
                <w:rFonts w:asciiTheme="minorHAnsi" w:hAnsiTheme="minorHAnsi" w:cs="Times New Roman"/>
                <w:color w:val="auto"/>
              </w:rPr>
              <w:t>x</w:t>
            </w:r>
          </w:p>
        </w:tc>
        <w:tc>
          <w:tcPr>
            <w:tcW w:w="609" w:type="dxa"/>
            <w:shd w:val="clear" w:color="auto" w:fill="auto"/>
          </w:tcPr>
          <w:p w14:paraId="68707054"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3C923616"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5031AF3A"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1D1C179E"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59C2D02E"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21B94F00"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5D18881E" w14:textId="77777777" w:rsidR="00455EA4" w:rsidRPr="008A0D65" w:rsidRDefault="00455EA4" w:rsidP="00A771DE">
            <w:pPr>
              <w:pStyle w:val="Default"/>
              <w:rPr>
                <w:rFonts w:asciiTheme="minorHAnsi" w:hAnsiTheme="minorHAnsi" w:cs="Times New Roman"/>
                <w:color w:val="auto"/>
              </w:rPr>
            </w:pPr>
          </w:p>
        </w:tc>
        <w:tc>
          <w:tcPr>
            <w:tcW w:w="609" w:type="dxa"/>
          </w:tcPr>
          <w:p w14:paraId="7FD7D3CE" w14:textId="77777777" w:rsidR="00455EA4" w:rsidRPr="008A0D65" w:rsidRDefault="00455EA4" w:rsidP="00A771DE">
            <w:pPr>
              <w:pStyle w:val="Default"/>
              <w:rPr>
                <w:rFonts w:asciiTheme="minorHAnsi" w:hAnsiTheme="minorHAnsi" w:cs="Times New Roman"/>
                <w:color w:val="auto"/>
              </w:rPr>
            </w:pPr>
          </w:p>
        </w:tc>
      </w:tr>
      <w:tr w:rsidR="00455EA4" w:rsidRPr="008A0D65" w14:paraId="4CDF1A04" w14:textId="15E58884" w:rsidTr="00B41B10">
        <w:tc>
          <w:tcPr>
            <w:tcW w:w="2632" w:type="dxa"/>
            <w:shd w:val="clear" w:color="auto" w:fill="auto"/>
          </w:tcPr>
          <w:p w14:paraId="322ACD92" w14:textId="77777777" w:rsidR="00455EA4" w:rsidRPr="008A0D65" w:rsidRDefault="00455EA4" w:rsidP="00A771DE">
            <w:pPr>
              <w:pStyle w:val="Default"/>
              <w:rPr>
                <w:rFonts w:asciiTheme="minorHAnsi" w:hAnsiTheme="minorHAnsi" w:cs="Times New Roman"/>
                <w:color w:val="auto"/>
              </w:rPr>
            </w:pPr>
            <w:r w:rsidRPr="008A0D65">
              <w:rPr>
                <w:rFonts w:asciiTheme="minorHAnsi" w:hAnsiTheme="minorHAnsi" w:cs="Times New Roman"/>
                <w:color w:val="auto"/>
              </w:rPr>
              <w:t xml:space="preserve">Task </w:t>
            </w:r>
          </w:p>
        </w:tc>
        <w:tc>
          <w:tcPr>
            <w:tcW w:w="881" w:type="dxa"/>
            <w:shd w:val="clear" w:color="auto" w:fill="auto"/>
          </w:tcPr>
          <w:p w14:paraId="2F1D3707" w14:textId="77777777" w:rsidR="00455EA4" w:rsidRPr="008A0D65" w:rsidRDefault="00455EA4" w:rsidP="00A771DE">
            <w:pPr>
              <w:pStyle w:val="Default"/>
              <w:rPr>
                <w:rFonts w:asciiTheme="minorHAnsi" w:hAnsiTheme="minorHAnsi" w:cs="Times New Roman"/>
                <w:color w:val="auto"/>
              </w:rPr>
            </w:pPr>
          </w:p>
        </w:tc>
        <w:tc>
          <w:tcPr>
            <w:tcW w:w="610" w:type="dxa"/>
            <w:shd w:val="clear" w:color="auto" w:fill="auto"/>
          </w:tcPr>
          <w:p w14:paraId="0ED4CAFB"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147BC4F2"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6B3F2F82"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720E85E2" w14:textId="414C4ED2" w:rsidR="00455EA4" w:rsidRPr="008A0D65" w:rsidRDefault="00455EA4" w:rsidP="00A771DE">
            <w:pPr>
              <w:pStyle w:val="Default"/>
              <w:rPr>
                <w:rFonts w:asciiTheme="minorHAnsi" w:hAnsiTheme="minorHAnsi" w:cs="Times New Roman"/>
                <w:color w:val="auto"/>
              </w:rPr>
            </w:pPr>
            <w:r w:rsidRPr="008A0D65">
              <w:rPr>
                <w:rFonts w:asciiTheme="minorHAnsi" w:hAnsiTheme="minorHAnsi" w:cs="Times New Roman"/>
                <w:color w:val="auto"/>
              </w:rPr>
              <w:t>X</w:t>
            </w:r>
          </w:p>
        </w:tc>
        <w:tc>
          <w:tcPr>
            <w:tcW w:w="609" w:type="dxa"/>
            <w:shd w:val="clear" w:color="auto" w:fill="auto"/>
          </w:tcPr>
          <w:p w14:paraId="32333274"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71234FA6"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72B38664"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6C37AA87"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2E95F528"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49EAB99A" w14:textId="77777777" w:rsidR="00455EA4" w:rsidRPr="008A0D65" w:rsidRDefault="00455EA4" w:rsidP="00A771DE">
            <w:pPr>
              <w:pStyle w:val="Default"/>
              <w:rPr>
                <w:rFonts w:asciiTheme="minorHAnsi" w:hAnsiTheme="minorHAnsi" w:cs="Times New Roman"/>
                <w:color w:val="auto"/>
              </w:rPr>
            </w:pPr>
          </w:p>
        </w:tc>
        <w:tc>
          <w:tcPr>
            <w:tcW w:w="609" w:type="dxa"/>
          </w:tcPr>
          <w:p w14:paraId="21B2DB0A" w14:textId="77777777" w:rsidR="00455EA4" w:rsidRPr="008A0D65" w:rsidRDefault="00455EA4" w:rsidP="00A771DE">
            <w:pPr>
              <w:pStyle w:val="Default"/>
              <w:rPr>
                <w:rFonts w:asciiTheme="minorHAnsi" w:hAnsiTheme="minorHAnsi" w:cs="Times New Roman"/>
                <w:color w:val="auto"/>
              </w:rPr>
            </w:pPr>
          </w:p>
        </w:tc>
      </w:tr>
      <w:tr w:rsidR="00455EA4" w:rsidRPr="008A0D65" w14:paraId="59010872" w14:textId="6589D31E" w:rsidTr="00B41B10">
        <w:tc>
          <w:tcPr>
            <w:tcW w:w="2632" w:type="dxa"/>
            <w:shd w:val="clear" w:color="auto" w:fill="auto"/>
          </w:tcPr>
          <w:p w14:paraId="25F5F9D3" w14:textId="77777777" w:rsidR="00455EA4" w:rsidRPr="008A0D65" w:rsidRDefault="00455EA4" w:rsidP="00A771DE">
            <w:pPr>
              <w:pStyle w:val="Default"/>
              <w:rPr>
                <w:rFonts w:asciiTheme="minorHAnsi" w:hAnsiTheme="minorHAnsi" w:cs="Times New Roman"/>
                <w:color w:val="auto"/>
              </w:rPr>
            </w:pPr>
            <w:r w:rsidRPr="008A0D65">
              <w:rPr>
                <w:rFonts w:asciiTheme="minorHAnsi" w:hAnsiTheme="minorHAnsi" w:cs="Times New Roman"/>
                <w:color w:val="auto"/>
              </w:rPr>
              <w:t>Task</w:t>
            </w:r>
          </w:p>
        </w:tc>
        <w:tc>
          <w:tcPr>
            <w:tcW w:w="881" w:type="dxa"/>
            <w:shd w:val="clear" w:color="auto" w:fill="auto"/>
          </w:tcPr>
          <w:p w14:paraId="687DDC7B" w14:textId="77777777" w:rsidR="00455EA4" w:rsidRPr="008A0D65" w:rsidRDefault="00455EA4" w:rsidP="00A771DE">
            <w:pPr>
              <w:pStyle w:val="Default"/>
              <w:rPr>
                <w:rFonts w:asciiTheme="minorHAnsi" w:hAnsiTheme="minorHAnsi" w:cs="Times New Roman"/>
                <w:color w:val="auto"/>
              </w:rPr>
            </w:pPr>
          </w:p>
        </w:tc>
        <w:tc>
          <w:tcPr>
            <w:tcW w:w="610" w:type="dxa"/>
            <w:shd w:val="clear" w:color="auto" w:fill="auto"/>
          </w:tcPr>
          <w:p w14:paraId="3F8049CD"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379C25A0"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7C5C3108"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77D1EBCD"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4B5006E4" w14:textId="30949AAE" w:rsidR="00455EA4" w:rsidRPr="008A0D65" w:rsidRDefault="00455EA4" w:rsidP="00A771DE">
            <w:pPr>
              <w:pStyle w:val="Default"/>
              <w:rPr>
                <w:rFonts w:asciiTheme="minorHAnsi" w:hAnsiTheme="minorHAnsi" w:cs="Times New Roman"/>
                <w:color w:val="auto"/>
              </w:rPr>
            </w:pPr>
            <w:r w:rsidRPr="008A0D65">
              <w:rPr>
                <w:rFonts w:asciiTheme="minorHAnsi" w:hAnsiTheme="minorHAnsi" w:cs="Times New Roman"/>
                <w:color w:val="auto"/>
              </w:rPr>
              <w:t>X</w:t>
            </w:r>
          </w:p>
        </w:tc>
        <w:tc>
          <w:tcPr>
            <w:tcW w:w="609" w:type="dxa"/>
            <w:shd w:val="clear" w:color="auto" w:fill="auto"/>
          </w:tcPr>
          <w:p w14:paraId="58253690"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26AB1512"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0C541674"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10EE1B7D"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19A1387E" w14:textId="77777777" w:rsidR="00455EA4" w:rsidRPr="008A0D65" w:rsidRDefault="00455EA4" w:rsidP="00A771DE">
            <w:pPr>
              <w:pStyle w:val="Default"/>
              <w:rPr>
                <w:rFonts w:asciiTheme="minorHAnsi" w:hAnsiTheme="minorHAnsi" w:cs="Times New Roman"/>
                <w:color w:val="auto"/>
              </w:rPr>
            </w:pPr>
          </w:p>
        </w:tc>
        <w:tc>
          <w:tcPr>
            <w:tcW w:w="609" w:type="dxa"/>
          </w:tcPr>
          <w:p w14:paraId="7375007C" w14:textId="77777777" w:rsidR="00455EA4" w:rsidRPr="008A0D65" w:rsidRDefault="00455EA4" w:rsidP="00A771DE">
            <w:pPr>
              <w:pStyle w:val="Default"/>
              <w:rPr>
                <w:rFonts w:asciiTheme="minorHAnsi" w:hAnsiTheme="minorHAnsi" w:cs="Times New Roman"/>
                <w:color w:val="auto"/>
              </w:rPr>
            </w:pPr>
          </w:p>
        </w:tc>
      </w:tr>
      <w:tr w:rsidR="00455EA4" w:rsidRPr="008A0D65" w14:paraId="761D2EC9" w14:textId="6AA08609" w:rsidTr="00B41B10">
        <w:tc>
          <w:tcPr>
            <w:tcW w:w="2632" w:type="dxa"/>
            <w:shd w:val="clear" w:color="auto" w:fill="auto"/>
          </w:tcPr>
          <w:p w14:paraId="17ADF2FB" w14:textId="77777777" w:rsidR="00455EA4" w:rsidRPr="008A0D65" w:rsidRDefault="00455EA4" w:rsidP="00A771DE">
            <w:pPr>
              <w:pStyle w:val="Default"/>
              <w:rPr>
                <w:rFonts w:asciiTheme="minorHAnsi" w:hAnsiTheme="minorHAnsi" w:cs="Times New Roman"/>
                <w:color w:val="auto"/>
              </w:rPr>
            </w:pPr>
            <w:r w:rsidRPr="008A0D65">
              <w:rPr>
                <w:rFonts w:asciiTheme="minorHAnsi" w:hAnsiTheme="minorHAnsi" w:cs="Times New Roman"/>
                <w:color w:val="auto"/>
              </w:rPr>
              <w:t>Task</w:t>
            </w:r>
          </w:p>
        </w:tc>
        <w:tc>
          <w:tcPr>
            <w:tcW w:w="881" w:type="dxa"/>
            <w:shd w:val="clear" w:color="auto" w:fill="auto"/>
          </w:tcPr>
          <w:p w14:paraId="074F3A70" w14:textId="77777777" w:rsidR="00455EA4" w:rsidRPr="008A0D65" w:rsidRDefault="00455EA4" w:rsidP="00A771DE">
            <w:pPr>
              <w:pStyle w:val="Default"/>
              <w:rPr>
                <w:rFonts w:asciiTheme="minorHAnsi" w:hAnsiTheme="minorHAnsi" w:cs="Times New Roman"/>
                <w:color w:val="auto"/>
              </w:rPr>
            </w:pPr>
          </w:p>
        </w:tc>
        <w:tc>
          <w:tcPr>
            <w:tcW w:w="610" w:type="dxa"/>
            <w:shd w:val="clear" w:color="auto" w:fill="auto"/>
          </w:tcPr>
          <w:p w14:paraId="05819775"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579C22E4"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1BF3784C"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665AAB90"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3F7496BE"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76C7D248" w14:textId="77777777" w:rsidR="00455EA4" w:rsidRPr="008A0D65" w:rsidRDefault="00455EA4" w:rsidP="00A771DE">
            <w:pPr>
              <w:pStyle w:val="Default"/>
              <w:rPr>
                <w:rFonts w:asciiTheme="minorHAnsi" w:hAnsiTheme="minorHAnsi" w:cs="Times New Roman"/>
                <w:color w:val="auto"/>
              </w:rPr>
            </w:pPr>
            <w:r w:rsidRPr="008A0D65">
              <w:rPr>
                <w:rFonts w:asciiTheme="minorHAnsi" w:hAnsiTheme="minorHAnsi" w:cs="Times New Roman"/>
                <w:color w:val="auto"/>
              </w:rPr>
              <w:t>x</w:t>
            </w:r>
          </w:p>
        </w:tc>
        <w:tc>
          <w:tcPr>
            <w:tcW w:w="609" w:type="dxa"/>
            <w:shd w:val="clear" w:color="auto" w:fill="auto"/>
          </w:tcPr>
          <w:p w14:paraId="6ADB1D7F"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73078F63"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0414CBB8"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2CD803F9" w14:textId="77777777" w:rsidR="00455EA4" w:rsidRPr="008A0D65" w:rsidRDefault="00455EA4" w:rsidP="00A771DE">
            <w:pPr>
              <w:pStyle w:val="Default"/>
              <w:rPr>
                <w:rFonts w:asciiTheme="minorHAnsi" w:hAnsiTheme="minorHAnsi" w:cs="Times New Roman"/>
                <w:color w:val="auto"/>
              </w:rPr>
            </w:pPr>
          </w:p>
        </w:tc>
        <w:tc>
          <w:tcPr>
            <w:tcW w:w="609" w:type="dxa"/>
          </w:tcPr>
          <w:p w14:paraId="2B43042D" w14:textId="77777777" w:rsidR="00455EA4" w:rsidRPr="008A0D65" w:rsidRDefault="00455EA4" w:rsidP="00A771DE">
            <w:pPr>
              <w:pStyle w:val="Default"/>
              <w:rPr>
                <w:rFonts w:asciiTheme="minorHAnsi" w:hAnsiTheme="minorHAnsi" w:cs="Times New Roman"/>
                <w:color w:val="auto"/>
              </w:rPr>
            </w:pPr>
          </w:p>
        </w:tc>
      </w:tr>
      <w:tr w:rsidR="00455EA4" w:rsidRPr="008A0D65" w14:paraId="0F1C6B91" w14:textId="45040452" w:rsidTr="00B41B10">
        <w:tc>
          <w:tcPr>
            <w:tcW w:w="2632" w:type="dxa"/>
            <w:shd w:val="clear" w:color="auto" w:fill="auto"/>
          </w:tcPr>
          <w:p w14:paraId="5898D239" w14:textId="77777777" w:rsidR="00455EA4" w:rsidRPr="008A0D65" w:rsidRDefault="00455EA4" w:rsidP="00A771DE">
            <w:pPr>
              <w:pStyle w:val="Default"/>
              <w:rPr>
                <w:rFonts w:asciiTheme="minorHAnsi" w:hAnsiTheme="minorHAnsi" w:cs="Times New Roman"/>
                <w:color w:val="auto"/>
              </w:rPr>
            </w:pPr>
            <w:r w:rsidRPr="008A0D65">
              <w:rPr>
                <w:rFonts w:asciiTheme="minorHAnsi" w:hAnsiTheme="minorHAnsi" w:cs="Times New Roman"/>
                <w:color w:val="auto"/>
              </w:rPr>
              <w:t>Task</w:t>
            </w:r>
          </w:p>
        </w:tc>
        <w:tc>
          <w:tcPr>
            <w:tcW w:w="881" w:type="dxa"/>
            <w:shd w:val="clear" w:color="auto" w:fill="auto"/>
          </w:tcPr>
          <w:p w14:paraId="79C5C2A0" w14:textId="77777777" w:rsidR="00455EA4" w:rsidRPr="008A0D65" w:rsidRDefault="00455EA4" w:rsidP="00A771DE">
            <w:pPr>
              <w:pStyle w:val="Default"/>
              <w:rPr>
                <w:rFonts w:asciiTheme="minorHAnsi" w:hAnsiTheme="minorHAnsi" w:cs="Times New Roman"/>
                <w:color w:val="auto"/>
              </w:rPr>
            </w:pPr>
          </w:p>
        </w:tc>
        <w:tc>
          <w:tcPr>
            <w:tcW w:w="610" w:type="dxa"/>
            <w:shd w:val="clear" w:color="auto" w:fill="auto"/>
          </w:tcPr>
          <w:p w14:paraId="32C85FDF"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4C12CFA5"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08B4BA6C"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18606DAB"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465C07F2"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53A9AC0D" w14:textId="77777777" w:rsidR="00455EA4" w:rsidRPr="008A0D65" w:rsidRDefault="00455EA4" w:rsidP="00A771DE">
            <w:pPr>
              <w:pStyle w:val="Default"/>
              <w:rPr>
                <w:rFonts w:asciiTheme="minorHAnsi" w:hAnsiTheme="minorHAnsi" w:cs="Times New Roman"/>
                <w:color w:val="auto"/>
              </w:rPr>
            </w:pPr>
            <w:r w:rsidRPr="008A0D65">
              <w:rPr>
                <w:rFonts w:asciiTheme="minorHAnsi" w:hAnsiTheme="minorHAnsi" w:cs="Times New Roman"/>
                <w:color w:val="auto"/>
              </w:rPr>
              <w:t>x</w:t>
            </w:r>
          </w:p>
        </w:tc>
        <w:tc>
          <w:tcPr>
            <w:tcW w:w="609" w:type="dxa"/>
            <w:shd w:val="clear" w:color="auto" w:fill="auto"/>
          </w:tcPr>
          <w:p w14:paraId="2F3A4019" w14:textId="77777777" w:rsidR="00455EA4" w:rsidRPr="008A0D65" w:rsidRDefault="00455EA4" w:rsidP="00A771DE">
            <w:pPr>
              <w:pStyle w:val="Default"/>
              <w:rPr>
                <w:rFonts w:asciiTheme="minorHAnsi" w:hAnsiTheme="minorHAnsi" w:cs="Times New Roman"/>
                <w:color w:val="auto"/>
              </w:rPr>
            </w:pPr>
            <w:r w:rsidRPr="008A0D65">
              <w:rPr>
                <w:rFonts w:asciiTheme="minorHAnsi" w:hAnsiTheme="minorHAnsi" w:cs="Times New Roman"/>
                <w:color w:val="auto"/>
              </w:rPr>
              <w:t>x</w:t>
            </w:r>
          </w:p>
        </w:tc>
        <w:tc>
          <w:tcPr>
            <w:tcW w:w="609" w:type="dxa"/>
            <w:shd w:val="clear" w:color="auto" w:fill="auto"/>
          </w:tcPr>
          <w:p w14:paraId="68B9BC99"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3885184B"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6501BF80" w14:textId="77777777" w:rsidR="00455EA4" w:rsidRPr="008A0D65" w:rsidRDefault="00455EA4" w:rsidP="00A771DE">
            <w:pPr>
              <w:pStyle w:val="Default"/>
              <w:rPr>
                <w:rFonts w:asciiTheme="minorHAnsi" w:hAnsiTheme="minorHAnsi" w:cs="Times New Roman"/>
                <w:color w:val="auto"/>
              </w:rPr>
            </w:pPr>
          </w:p>
        </w:tc>
        <w:tc>
          <w:tcPr>
            <w:tcW w:w="609" w:type="dxa"/>
          </w:tcPr>
          <w:p w14:paraId="46268CB0" w14:textId="77777777" w:rsidR="00455EA4" w:rsidRPr="008A0D65" w:rsidRDefault="00455EA4" w:rsidP="00A771DE">
            <w:pPr>
              <w:pStyle w:val="Default"/>
              <w:rPr>
                <w:rFonts w:asciiTheme="minorHAnsi" w:hAnsiTheme="minorHAnsi" w:cs="Times New Roman"/>
                <w:color w:val="auto"/>
              </w:rPr>
            </w:pPr>
          </w:p>
        </w:tc>
      </w:tr>
      <w:tr w:rsidR="00455EA4" w:rsidRPr="008A0D65" w14:paraId="12D76448" w14:textId="4FF0200B" w:rsidTr="00B41B10">
        <w:tc>
          <w:tcPr>
            <w:tcW w:w="2632" w:type="dxa"/>
            <w:shd w:val="clear" w:color="auto" w:fill="auto"/>
          </w:tcPr>
          <w:p w14:paraId="505759E3" w14:textId="77777777" w:rsidR="00455EA4" w:rsidRPr="008A0D65" w:rsidRDefault="00455EA4" w:rsidP="00A771DE">
            <w:pPr>
              <w:pStyle w:val="Default"/>
              <w:rPr>
                <w:rFonts w:asciiTheme="minorHAnsi" w:hAnsiTheme="minorHAnsi" w:cs="Times New Roman"/>
                <w:color w:val="auto"/>
              </w:rPr>
            </w:pPr>
            <w:r w:rsidRPr="008A0D65">
              <w:rPr>
                <w:rFonts w:asciiTheme="minorHAnsi" w:hAnsiTheme="minorHAnsi" w:cs="Times New Roman"/>
                <w:color w:val="auto"/>
              </w:rPr>
              <w:t>Task</w:t>
            </w:r>
          </w:p>
        </w:tc>
        <w:tc>
          <w:tcPr>
            <w:tcW w:w="881" w:type="dxa"/>
            <w:shd w:val="clear" w:color="auto" w:fill="auto"/>
          </w:tcPr>
          <w:p w14:paraId="42204CDB" w14:textId="77777777" w:rsidR="00455EA4" w:rsidRPr="008A0D65" w:rsidRDefault="00455EA4" w:rsidP="00A771DE">
            <w:pPr>
              <w:pStyle w:val="Default"/>
              <w:rPr>
                <w:rFonts w:asciiTheme="minorHAnsi" w:hAnsiTheme="minorHAnsi" w:cs="Times New Roman"/>
                <w:color w:val="auto"/>
              </w:rPr>
            </w:pPr>
          </w:p>
        </w:tc>
        <w:tc>
          <w:tcPr>
            <w:tcW w:w="610" w:type="dxa"/>
            <w:shd w:val="clear" w:color="auto" w:fill="auto"/>
          </w:tcPr>
          <w:p w14:paraId="6C313CE8"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37FA77D5"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1ED4016B"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464733F2"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34A0AF18"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1369FFF1"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648C7A52"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7C3D7759" w14:textId="77777777" w:rsidR="00455EA4" w:rsidRPr="008A0D65" w:rsidRDefault="00455EA4" w:rsidP="00A771DE">
            <w:pPr>
              <w:pStyle w:val="Default"/>
              <w:rPr>
                <w:rFonts w:asciiTheme="minorHAnsi" w:hAnsiTheme="minorHAnsi" w:cs="Times New Roman"/>
                <w:color w:val="auto"/>
              </w:rPr>
            </w:pPr>
            <w:r w:rsidRPr="008A0D65">
              <w:rPr>
                <w:rFonts w:asciiTheme="minorHAnsi" w:hAnsiTheme="minorHAnsi" w:cs="Times New Roman"/>
                <w:color w:val="auto"/>
              </w:rPr>
              <w:t>x</w:t>
            </w:r>
          </w:p>
        </w:tc>
        <w:tc>
          <w:tcPr>
            <w:tcW w:w="609" w:type="dxa"/>
            <w:shd w:val="clear" w:color="auto" w:fill="auto"/>
          </w:tcPr>
          <w:p w14:paraId="5D18902F" w14:textId="77777777" w:rsidR="00455EA4" w:rsidRPr="008A0D65" w:rsidRDefault="00455EA4" w:rsidP="00A771DE">
            <w:pPr>
              <w:pStyle w:val="Default"/>
              <w:rPr>
                <w:rFonts w:asciiTheme="minorHAnsi" w:hAnsiTheme="minorHAnsi" w:cs="Times New Roman"/>
                <w:color w:val="auto"/>
              </w:rPr>
            </w:pPr>
            <w:r w:rsidRPr="008A0D65">
              <w:rPr>
                <w:rFonts w:asciiTheme="minorHAnsi" w:hAnsiTheme="minorHAnsi" w:cs="Times New Roman"/>
                <w:color w:val="auto"/>
              </w:rPr>
              <w:t>x</w:t>
            </w:r>
          </w:p>
        </w:tc>
        <w:tc>
          <w:tcPr>
            <w:tcW w:w="609" w:type="dxa"/>
            <w:shd w:val="clear" w:color="auto" w:fill="auto"/>
          </w:tcPr>
          <w:p w14:paraId="126048D9" w14:textId="55E7A8B8" w:rsidR="00455EA4" w:rsidRPr="008A0D65" w:rsidRDefault="00455EA4" w:rsidP="00A771DE">
            <w:pPr>
              <w:pStyle w:val="Default"/>
              <w:rPr>
                <w:rFonts w:asciiTheme="minorHAnsi" w:hAnsiTheme="minorHAnsi" w:cs="Times New Roman"/>
                <w:color w:val="auto"/>
              </w:rPr>
            </w:pPr>
            <w:r>
              <w:rPr>
                <w:rFonts w:asciiTheme="minorHAnsi" w:hAnsiTheme="minorHAnsi" w:cs="Times New Roman"/>
                <w:color w:val="auto"/>
              </w:rPr>
              <w:t>X</w:t>
            </w:r>
          </w:p>
        </w:tc>
        <w:tc>
          <w:tcPr>
            <w:tcW w:w="609" w:type="dxa"/>
          </w:tcPr>
          <w:p w14:paraId="4A0A133F" w14:textId="77777777" w:rsidR="00455EA4" w:rsidRPr="008A0D65" w:rsidRDefault="00455EA4" w:rsidP="00A771DE">
            <w:pPr>
              <w:pStyle w:val="Default"/>
              <w:rPr>
                <w:rFonts w:asciiTheme="minorHAnsi" w:hAnsiTheme="minorHAnsi" w:cs="Times New Roman"/>
                <w:color w:val="auto"/>
              </w:rPr>
            </w:pPr>
          </w:p>
        </w:tc>
      </w:tr>
      <w:tr w:rsidR="00455EA4" w:rsidRPr="008A0D65" w14:paraId="46C16DC5" w14:textId="7F913C23" w:rsidTr="00B41B10">
        <w:tc>
          <w:tcPr>
            <w:tcW w:w="2632" w:type="dxa"/>
            <w:shd w:val="clear" w:color="auto" w:fill="auto"/>
          </w:tcPr>
          <w:p w14:paraId="6C2EE184" w14:textId="77777777" w:rsidR="00455EA4" w:rsidRPr="008A0D65" w:rsidRDefault="00455EA4" w:rsidP="00A771DE">
            <w:pPr>
              <w:pStyle w:val="Default"/>
              <w:rPr>
                <w:rFonts w:asciiTheme="minorHAnsi" w:hAnsiTheme="minorHAnsi" w:cs="Times New Roman"/>
                <w:color w:val="auto"/>
              </w:rPr>
            </w:pPr>
            <w:r w:rsidRPr="008A0D65">
              <w:rPr>
                <w:rFonts w:asciiTheme="minorHAnsi" w:hAnsiTheme="minorHAnsi" w:cs="Times New Roman"/>
                <w:color w:val="auto"/>
              </w:rPr>
              <w:t>Submit closeout reports</w:t>
            </w:r>
          </w:p>
        </w:tc>
        <w:tc>
          <w:tcPr>
            <w:tcW w:w="881" w:type="dxa"/>
            <w:shd w:val="clear" w:color="auto" w:fill="auto"/>
          </w:tcPr>
          <w:p w14:paraId="5D8E6A1B" w14:textId="77777777" w:rsidR="00455EA4" w:rsidRPr="008A0D65" w:rsidRDefault="00455EA4" w:rsidP="00A771DE">
            <w:pPr>
              <w:pStyle w:val="Default"/>
              <w:rPr>
                <w:rFonts w:asciiTheme="minorHAnsi" w:hAnsiTheme="minorHAnsi" w:cs="Times New Roman"/>
                <w:color w:val="auto"/>
              </w:rPr>
            </w:pPr>
          </w:p>
        </w:tc>
        <w:tc>
          <w:tcPr>
            <w:tcW w:w="610" w:type="dxa"/>
            <w:shd w:val="clear" w:color="auto" w:fill="auto"/>
          </w:tcPr>
          <w:p w14:paraId="3B89700A"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229C0E7F"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57E4CFF7"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000B088E"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4253F08D"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29401735"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1AC72665"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6518B7DF"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0052D549" w14:textId="77777777" w:rsidR="00455EA4" w:rsidRPr="008A0D65" w:rsidRDefault="00455EA4" w:rsidP="00A771DE">
            <w:pPr>
              <w:pStyle w:val="Default"/>
              <w:rPr>
                <w:rFonts w:asciiTheme="minorHAnsi" w:hAnsiTheme="minorHAnsi" w:cs="Times New Roman"/>
                <w:color w:val="auto"/>
              </w:rPr>
            </w:pPr>
          </w:p>
        </w:tc>
        <w:tc>
          <w:tcPr>
            <w:tcW w:w="609" w:type="dxa"/>
            <w:shd w:val="clear" w:color="auto" w:fill="auto"/>
          </w:tcPr>
          <w:p w14:paraId="04CCFAE2" w14:textId="0029C8AF" w:rsidR="00455EA4" w:rsidRPr="008A0D65" w:rsidRDefault="00455EA4" w:rsidP="00A771DE">
            <w:pPr>
              <w:pStyle w:val="Default"/>
              <w:rPr>
                <w:rFonts w:asciiTheme="minorHAnsi" w:hAnsiTheme="minorHAnsi" w:cs="Times New Roman"/>
                <w:color w:val="auto"/>
              </w:rPr>
            </w:pPr>
          </w:p>
        </w:tc>
        <w:tc>
          <w:tcPr>
            <w:tcW w:w="609" w:type="dxa"/>
          </w:tcPr>
          <w:p w14:paraId="01BD0C45" w14:textId="33408A6A" w:rsidR="00455EA4" w:rsidRPr="008A0D65" w:rsidRDefault="00455EA4" w:rsidP="00A771DE">
            <w:pPr>
              <w:pStyle w:val="Default"/>
              <w:rPr>
                <w:rFonts w:asciiTheme="minorHAnsi" w:hAnsiTheme="minorHAnsi" w:cs="Times New Roman"/>
                <w:color w:val="auto"/>
              </w:rPr>
            </w:pPr>
            <w:r>
              <w:rPr>
                <w:rFonts w:asciiTheme="minorHAnsi" w:hAnsiTheme="minorHAnsi" w:cs="Times New Roman"/>
                <w:color w:val="auto"/>
              </w:rPr>
              <w:t>X</w:t>
            </w:r>
          </w:p>
        </w:tc>
      </w:tr>
    </w:tbl>
    <w:p w14:paraId="059CF33A" w14:textId="77777777" w:rsidR="006B0A6F" w:rsidRPr="008A0D65" w:rsidRDefault="006B0A6F" w:rsidP="006B0A6F"/>
    <w:p w14:paraId="712B9E6E" w14:textId="605FC7E5" w:rsidR="0076528A" w:rsidRPr="008A0D65" w:rsidRDefault="0076528A">
      <w:pPr>
        <w:spacing w:after="160" w:line="259" w:lineRule="auto"/>
      </w:pPr>
      <w:r w:rsidRPr="008A0D65">
        <w:br w:type="page"/>
      </w:r>
    </w:p>
    <w:p w14:paraId="5584744E" w14:textId="77777777" w:rsidR="006B0A6F" w:rsidRPr="008A0D65" w:rsidRDefault="006B0A6F" w:rsidP="006B0A6F"/>
    <w:p w14:paraId="50FB0A62" w14:textId="6CB1F70E" w:rsidR="0076528A" w:rsidRPr="008A0D65" w:rsidRDefault="0076528A" w:rsidP="0076528A">
      <w:pPr>
        <w:jc w:val="center"/>
        <w:rPr>
          <w:b/>
          <w:sz w:val="32"/>
        </w:rPr>
      </w:pPr>
      <w:r w:rsidRPr="008A0D65">
        <w:rPr>
          <w:b/>
          <w:sz w:val="32"/>
        </w:rPr>
        <w:t>ANNEX B</w:t>
      </w:r>
    </w:p>
    <w:p w14:paraId="3169E22A" w14:textId="49CA3076" w:rsidR="006B0A6F" w:rsidRPr="008A0D65" w:rsidRDefault="006B0A6F" w:rsidP="0076528A">
      <w:pPr>
        <w:jc w:val="center"/>
        <w:rPr>
          <w:sz w:val="32"/>
        </w:rPr>
      </w:pPr>
      <w:r w:rsidRPr="008A0D65">
        <w:rPr>
          <w:b/>
          <w:sz w:val="32"/>
        </w:rPr>
        <w:t>Budget Template</w:t>
      </w:r>
    </w:p>
    <w:p w14:paraId="46163701" w14:textId="77777777" w:rsidR="006B0A6F" w:rsidRPr="008A0D65" w:rsidRDefault="006B0A6F" w:rsidP="006B0A6F"/>
    <w:p w14:paraId="5D4901B8" w14:textId="77777777" w:rsidR="006B0A6F" w:rsidRPr="008A0D65" w:rsidRDefault="006B0A6F" w:rsidP="006B0A6F">
      <w:r w:rsidRPr="008A0D65">
        <w:t xml:space="preserve">Complete separate </w:t>
      </w:r>
      <w:r w:rsidRPr="008A0D65">
        <w:rPr>
          <w:b/>
        </w:rPr>
        <w:t>Annex B</w:t>
      </w:r>
      <w:r w:rsidRPr="008A0D65">
        <w:t xml:space="preserve"> with detailed budget information. </w:t>
      </w:r>
    </w:p>
    <w:p w14:paraId="0A338F56" w14:textId="77777777" w:rsidR="0076528A" w:rsidRPr="008A0D65" w:rsidRDefault="0076528A" w:rsidP="006B0A6F"/>
    <w:p w14:paraId="06CE469A" w14:textId="142A880F" w:rsidR="0076528A" w:rsidRPr="008A0D65" w:rsidRDefault="0076528A" w:rsidP="0076528A">
      <w:pPr>
        <w:pStyle w:val="ListParagraph"/>
        <w:numPr>
          <w:ilvl w:val="0"/>
          <w:numId w:val="16"/>
        </w:numPr>
        <w:rPr>
          <w:b/>
        </w:rPr>
      </w:pPr>
      <w:r w:rsidRPr="008A0D65">
        <w:rPr>
          <w:b/>
          <w:color w:val="000000"/>
          <w:lang w:val="en"/>
        </w:rPr>
        <w:t>Budget</w:t>
      </w:r>
      <w:r w:rsidRPr="008A0D65">
        <w:rPr>
          <w:color w:val="000000"/>
          <w:lang w:val="en"/>
        </w:rPr>
        <w:t xml:space="preserve"> </w:t>
      </w:r>
      <w:r w:rsidRPr="008A0D65">
        <w:rPr>
          <w:b/>
          <w:color w:val="000000"/>
          <w:lang w:val="en"/>
        </w:rPr>
        <w:t>narrative explaining costs</w:t>
      </w:r>
      <w:r w:rsidRPr="008A0D65">
        <w:rPr>
          <w:color w:val="000000"/>
          <w:lang w:val="en"/>
        </w:rPr>
        <w:t>. Include 1-2 pages with your budget which explains your budget costs. Include information about:</w:t>
      </w:r>
    </w:p>
    <w:p w14:paraId="327734D3" w14:textId="77777777" w:rsidR="0076528A" w:rsidRPr="008A0D65" w:rsidRDefault="0076528A" w:rsidP="0076528A">
      <w:pPr>
        <w:pStyle w:val="ListParagraph"/>
        <w:numPr>
          <w:ilvl w:val="4"/>
          <w:numId w:val="16"/>
        </w:numPr>
        <w:ind w:left="1080"/>
      </w:pPr>
      <w:r w:rsidRPr="008A0D65">
        <w:rPr>
          <w:color w:val="000000"/>
          <w:lang w:val="en"/>
        </w:rPr>
        <w:t>How much are you requesting (maximum $50,000)</w:t>
      </w:r>
    </w:p>
    <w:p w14:paraId="223242F1" w14:textId="77777777" w:rsidR="0076528A" w:rsidRPr="008A0D65" w:rsidRDefault="0076528A" w:rsidP="0076528A">
      <w:pPr>
        <w:pStyle w:val="ListParagraph"/>
        <w:numPr>
          <w:ilvl w:val="4"/>
          <w:numId w:val="16"/>
        </w:numPr>
        <w:ind w:left="1080"/>
      </w:pPr>
      <w:r w:rsidRPr="008A0D65">
        <w:rPr>
          <w:color w:val="000000"/>
          <w:lang w:val="en"/>
        </w:rPr>
        <w:t>What are the main budget line items</w:t>
      </w:r>
    </w:p>
    <w:p w14:paraId="7D3EEB8B" w14:textId="77777777" w:rsidR="0076528A" w:rsidRPr="008A0D65" w:rsidRDefault="0076528A" w:rsidP="0076528A">
      <w:pPr>
        <w:pStyle w:val="ListParagraph"/>
        <w:numPr>
          <w:ilvl w:val="4"/>
          <w:numId w:val="16"/>
        </w:numPr>
        <w:ind w:left="1080"/>
      </w:pPr>
      <w:r w:rsidRPr="008A0D65">
        <w:rPr>
          <w:color w:val="000000"/>
          <w:lang w:val="en"/>
        </w:rPr>
        <w:t>How did you determine these costs</w:t>
      </w:r>
    </w:p>
    <w:p w14:paraId="71DF2516" w14:textId="77777777" w:rsidR="0076528A" w:rsidRPr="008A0D65" w:rsidRDefault="0076528A" w:rsidP="0076528A">
      <w:pPr>
        <w:pStyle w:val="ListParagraph"/>
        <w:numPr>
          <w:ilvl w:val="0"/>
          <w:numId w:val="8"/>
        </w:numPr>
      </w:pPr>
      <w:r w:rsidRPr="008A0D65">
        <w:t xml:space="preserve">Did you receive quotations from multiple suppliers? If so, did you proceed with the lowest quotation? </w:t>
      </w:r>
    </w:p>
    <w:p w14:paraId="189EA4EC" w14:textId="77777777" w:rsidR="0076528A" w:rsidRPr="008A0D65" w:rsidRDefault="0076528A" w:rsidP="0076528A">
      <w:pPr>
        <w:pStyle w:val="ListParagraph"/>
        <w:numPr>
          <w:ilvl w:val="4"/>
          <w:numId w:val="16"/>
        </w:numPr>
        <w:ind w:left="1080"/>
      </w:pPr>
      <w:r w:rsidRPr="008A0D65">
        <w:rPr>
          <w:color w:val="000000"/>
          <w:lang w:val="en"/>
        </w:rPr>
        <w:t>How will a local partner contribute to the project (labor, equipment, money)</w:t>
      </w:r>
    </w:p>
    <w:p w14:paraId="1929A2D1" w14:textId="62FB2E10" w:rsidR="0076528A" w:rsidRPr="008A0D65" w:rsidRDefault="0076528A" w:rsidP="0076528A">
      <w:pPr>
        <w:pStyle w:val="ListParagraph"/>
        <w:numPr>
          <w:ilvl w:val="4"/>
          <w:numId w:val="16"/>
        </w:numPr>
        <w:ind w:left="1080"/>
      </w:pPr>
      <w:r w:rsidRPr="008A0D65">
        <w:rPr>
          <w:color w:val="000000"/>
          <w:lang w:val="en"/>
        </w:rPr>
        <w:t xml:space="preserve">What is the value of the community contribution (tools that can be used, labor, a building for meetings, </w:t>
      </w:r>
      <w:proofErr w:type="spellStart"/>
      <w:r w:rsidR="00415317">
        <w:rPr>
          <w:color w:val="000000"/>
          <w:lang w:val="en"/>
        </w:rPr>
        <w:t>etc</w:t>
      </w:r>
      <w:proofErr w:type="spellEnd"/>
      <w:r w:rsidR="00415317" w:rsidRPr="008A0D65">
        <w:rPr>
          <w:color w:val="000000"/>
          <w:lang w:val="en"/>
        </w:rPr>
        <w:t>?</w:t>
      </w:r>
      <w:r w:rsidRPr="008A0D65">
        <w:rPr>
          <w:color w:val="000000"/>
          <w:lang w:val="en"/>
        </w:rPr>
        <w:t>)</w:t>
      </w:r>
    </w:p>
    <w:p w14:paraId="6D57DE6D" w14:textId="77777777" w:rsidR="0076528A" w:rsidRPr="008A0D65" w:rsidRDefault="0076528A" w:rsidP="0076528A">
      <w:pPr>
        <w:pStyle w:val="ListParagraph"/>
        <w:numPr>
          <w:ilvl w:val="4"/>
          <w:numId w:val="16"/>
        </w:numPr>
        <w:ind w:left="1080"/>
      </w:pPr>
      <w:r w:rsidRPr="008A0D65">
        <w:rPr>
          <w:color w:val="000000"/>
          <w:lang w:val="en"/>
        </w:rPr>
        <w:t>Will the project create income- if so, who will control or manage the income</w:t>
      </w:r>
    </w:p>
    <w:p w14:paraId="770E9DF2" w14:textId="77777777" w:rsidR="0076528A" w:rsidRPr="008A0D65" w:rsidRDefault="0076528A" w:rsidP="006B0A6F">
      <w:pPr>
        <w:rPr>
          <w:bCs/>
        </w:rPr>
      </w:pPr>
    </w:p>
    <w:p w14:paraId="6A2F3793" w14:textId="22D87514" w:rsidR="006B0A6F" w:rsidRPr="008A0D65" w:rsidRDefault="0076528A" w:rsidP="00B41B10">
      <w:pPr>
        <w:pStyle w:val="ListParagraph"/>
        <w:numPr>
          <w:ilvl w:val="0"/>
          <w:numId w:val="16"/>
        </w:numPr>
        <w:autoSpaceDE w:val="0"/>
        <w:autoSpaceDN w:val="0"/>
        <w:adjustRightInd w:val="0"/>
        <w:jc w:val="both"/>
        <w:rPr>
          <w:rFonts w:cs="Arial"/>
          <w:color w:val="000000" w:themeColor="text1"/>
        </w:rPr>
      </w:pPr>
      <w:r w:rsidRPr="008A0D65">
        <w:rPr>
          <w:rFonts w:cs="Arial"/>
          <w:b/>
          <w:color w:val="000000" w:themeColor="text1"/>
        </w:rPr>
        <w:t>Budget:</w:t>
      </w:r>
      <w:r w:rsidRPr="008A0D65">
        <w:rPr>
          <w:rFonts w:cs="Arial"/>
          <w:color w:val="000000" w:themeColor="text1"/>
        </w:rPr>
        <w:t xml:space="preserve"> Follow the provided template. Below are some budget considerations you must take into account:</w:t>
      </w:r>
    </w:p>
    <w:p w14:paraId="06771E77" w14:textId="77777777" w:rsidR="0076528A" w:rsidRPr="008A0D65" w:rsidRDefault="0076528A" w:rsidP="00B41B10">
      <w:pPr>
        <w:pStyle w:val="ListParagraph"/>
        <w:autoSpaceDE w:val="0"/>
        <w:autoSpaceDN w:val="0"/>
        <w:adjustRightInd w:val="0"/>
        <w:ind w:left="360"/>
        <w:jc w:val="both"/>
        <w:rPr>
          <w:rFonts w:cs="Arial"/>
          <w:color w:val="000000" w:themeColor="text1"/>
        </w:rPr>
      </w:pPr>
    </w:p>
    <w:p w14:paraId="547EB938" w14:textId="7CD89624" w:rsidR="00D014CE" w:rsidRPr="008A0D65" w:rsidRDefault="00D014CE" w:rsidP="00B41B10">
      <w:pPr>
        <w:pStyle w:val="ListParagraph"/>
        <w:numPr>
          <w:ilvl w:val="0"/>
          <w:numId w:val="17"/>
        </w:numPr>
        <w:autoSpaceDE w:val="0"/>
        <w:autoSpaceDN w:val="0"/>
        <w:adjustRightInd w:val="0"/>
        <w:spacing w:after="143"/>
        <w:jc w:val="both"/>
        <w:rPr>
          <w:rFonts w:cs="Arial"/>
          <w:color w:val="000000" w:themeColor="text1"/>
        </w:rPr>
      </w:pPr>
      <w:r w:rsidRPr="008A0D65">
        <w:rPr>
          <w:rFonts w:cs="Arial"/>
          <w:b/>
          <w:bCs/>
          <w:color w:val="000000" w:themeColor="text1"/>
        </w:rPr>
        <w:t xml:space="preserve">What needs to be included: </w:t>
      </w:r>
      <w:r w:rsidR="0022081C" w:rsidRPr="008A0D65">
        <w:rPr>
          <w:rFonts w:cs="Arial"/>
          <w:color w:val="000000" w:themeColor="text1"/>
        </w:rPr>
        <w:t>The budget must detail all estimated expenses for the grant period, including direct research implementation costs, international and domestic travel costs, ground transportation, meals and incidentals calculated based on the rates</w:t>
      </w:r>
      <w:r w:rsidR="0076528A" w:rsidRPr="008A0D65">
        <w:rPr>
          <w:rFonts w:cs="Arial"/>
          <w:color w:val="000000" w:themeColor="text1"/>
        </w:rPr>
        <w:t xml:space="preserve"> indicated in </w:t>
      </w:r>
      <w:r w:rsidR="00F56737" w:rsidRPr="008A0D65">
        <w:rPr>
          <w:rFonts w:cs="Arial"/>
          <w:color w:val="000000" w:themeColor="text1"/>
        </w:rPr>
        <w:t>2.d</w:t>
      </w:r>
      <w:r w:rsidR="0076528A" w:rsidRPr="008A0D65">
        <w:rPr>
          <w:rFonts w:cs="Arial"/>
          <w:color w:val="000000" w:themeColor="text1"/>
        </w:rPr>
        <w:t xml:space="preserve"> below</w:t>
      </w:r>
      <w:r w:rsidR="0022081C" w:rsidRPr="008A0D65">
        <w:rPr>
          <w:rFonts w:cs="Arial"/>
          <w:color w:val="000000" w:themeColor="text1"/>
        </w:rPr>
        <w:t xml:space="preserve">. Grant funds must be used to carry out the project within a period of 12 months from the date of contract signing. </w:t>
      </w:r>
    </w:p>
    <w:p w14:paraId="0904C1DE" w14:textId="77777777" w:rsidR="00D014CE" w:rsidRPr="008A0D65" w:rsidRDefault="00D014CE" w:rsidP="00B41B10">
      <w:pPr>
        <w:pStyle w:val="ListParagraph"/>
        <w:autoSpaceDE w:val="0"/>
        <w:autoSpaceDN w:val="0"/>
        <w:adjustRightInd w:val="0"/>
        <w:spacing w:after="143"/>
        <w:jc w:val="both"/>
        <w:rPr>
          <w:rFonts w:cs="Arial"/>
          <w:color w:val="000000" w:themeColor="text1"/>
        </w:rPr>
      </w:pPr>
    </w:p>
    <w:p w14:paraId="75D30375" w14:textId="63B29D13" w:rsidR="00D014CE" w:rsidRPr="008A0D65" w:rsidRDefault="00D014CE" w:rsidP="00B41B10">
      <w:pPr>
        <w:pStyle w:val="ListParagraph"/>
        <w:numPr>
          <w:ilvl w:val="0"/>
          <w:numId w:val="17"/>
        </w:numPr>
        <w:autoSpaceDE w:val="0"/>
        <w:autoSpaceDN w:val="0"/>
        <w:adjustRightInd w:val="0"/>
        <w:spacing w:after="143"/>
        <w:jc w:val="both"/>
        <w:rPr>
          <w:rFonts w:cs="Arial"/>
          <w:color w:val="000000" w:themeColor="text1"/>
        </w:rPr>
      </w:pPr>
      <w:r w:rsidRPr="008A0D65">
        <w:rPr>
          <w:rFonts w:cs="Arial"/>
          <w:b/>
          <w:color w:val="000000" w:themeColor="text1"/>
        </w:rPr>
        <w:t xml:space="preserve">Indirect Costs NOT ALLOWED: </w:t>
      </w:r>
      <w:r w:rsidR="0076528A" w:rsidRPr="008A0D65">
        <w:rPr>
          <w:rFonts w:cs="Arial"/>
          <w:color w:val="000000" w:themeColor="text1"/>
        </w:rPr>
        <w:t>If</w:t>
      </w:r>
      <w:r w:rsidRPr="008A0D65">
        <w:rPr>
          <w:rFonts w:cs="Arial"/>
          <w:color w:val="000000" w:themeColor="text1"/>
        </w:rPr>
        <w:t xml:space="preserve"> LUANAR </w:t>
      </w:r>
      <w:r w:rsidR="0076528A" w:rsidRPr="008A0D65">
        <w:rPr>
          <w:rFonts w:cs="Arial"/>
          <w:color w:val="000000" w:themeColor="text1"/>
        </w:rPr>
        <w:t>or</w:t>
      </w:r>
      <w:r w:rsidRPr="008A0D65">
        <w:rPr>
          <w:rFonts w:cs="Arial"/>
          <w:color w:val="000000" w:themeColor="text1"/>
        </w:rPr>
        <w:t xml:space="preserve"> </w:t>
      </w:r>
      <w:r w:rsidR="00AE25FD">
        <w:rPr>
          <w:rFonts w:cs="Arial"/>
          <w:color w:val="000000" w:themeColor="text1"/>
        </w:rPr>
        <w:t>UNIMA</w:t>
      </w:r>
      <w:r w:rsidRPr="008A0D65">
        <w:rPr>
          <w:rFonts w:cs="Arial"/>
          <w:color w:val="000000" w:themeColor="text1"/>
        </w:rPr>
        <w:t xml:space="preserve"> do not have </w:t>
      </w:r>
      <w:r w:rsidR="00A03E1D" w:rsidRPr="008A0D65">
        <w:rPr>
          <w:rStyle w:val="st"/>
        </w:rPr>
        <w:t>Negotiated Indirect Cost Rate Agreement (</w:t>
      </w:r>
      <w:r w:rsidR="0022081C" w:rsidRPr="008A0D65">
        <w:rPr>
          <w:rFonts w:cs="Arial"/>
          <w:color w:val="000000" w:themeColor="text1"/>
        </w:rPr>
        <w:t>NICRA</w:t>
      </w:r>
      <w:r w:rsidR="00A03E1D" w:rsidRPr="008A0D65">
        <w:rPr>
          <w:rFonts w:cs="Arial"/>
          <w:color w:val="000000" w:themeColor="text1"/>
        </w:rPr>
        <w:t>)</w:t>
      </w:r>
      <w:r w:rsidR="0039573D" w:rsidRPr="008A0D65">
        <w:rPr>
          <w:rFonts w:cs="Arial"/>
          <w:color w:val="000000" w:themeColor="text1"/>
        </w:rPr>
        <w:t xml:space="preserve"> </w:t>
      </w:r>
      <w:r w:rsidR="0022081C" w:rsidRPr="008A0D65">
        <w:rPr>
          <w:rFonts w:cs="Arial"/>
          <w:color w:val="000000" w:themeColor="text1"/>
        </w:rPr>
        <w:t>with a U</w:t>
      </w:r>
      <w:r w:rsidR="0076528A" w:rsidRPr="008A0D65">
        <w:rPr>
          <w:rFonts w:cs="Arial"/>
          <w:color w:val="000000" w:themeColor="text1"/>
        </w:rPr>
        <w:t>.</w:t>
      </w:r>
      <w:r w:rsidR="0022081C" w:rsidRPr="008A0D65">
        <w:rPr>
          <w:rFonts w:cs="Arial"/>
          <w:color w:val="000000" w:themeColor="text1"/>
        </w:rPr>
        <w:t>S</w:t>
      </w:r>
      <w:r w:rsidR="0076528A" w:rsidRPr="008A0D65">
        <w:rPr>
          <w:rFonts w:cs="Arial"/>
          <w:color w:val="000000" w:themeColor="text1"/>
        </w:rPr>
        <w:t xml:space="preserve">. Government </w:t>
      </w:r>
      <w:r w:rsidR="0022081C" w:rsidRPr="008A0D65">
        <w:rPr>
          <w:rFonts w:cs="Arial"/>
          <w:color w:val="000000" w:themeColor="text1"/>
        </w:rPr>
        <w:t>agency</w:t>
      </w:r>
      <w:r w:rsidRPr="008A0D65">
        <w:rPr>
          <w:rFonts w:cs="Arial"/>
          <w:color w:val="000000" w:themeColor="text1"/>
        </w:rPr>
        <w:t>, projects</w:t>
      </w:r>
      <w:r w:rsidR="0022081C" w:rsidRPr="008A0D65">
        <w:rPr>
          <w:rFonts w:cs="Arial"/>
          <w:color w:val="000000" w:themeColor="text1"/>
        </w:rPr>
        <w:t xml:space="preserve"> will not be permitted to charge an indirect cost rate but must instead directly budget for all administrative, support, and overhead costs. </w:t>
      </w:r>
      <w:r w:rsidR="0076528A" w:rsidRPr="008A0D65">
        <w:rPr>
          <w:rFonts w:cs="Arial"/>
          <w:color w:val="000000" w:themeColor="text1"/>
        </w:rPr>
        <w:t xml:space="preserve">Plug figures (percentages) of administrative costs will not be allowed. </w:t>
      </w:r>
      <w:r w:rsidR="0011252A" w:rsidRPr="008A0D65">
        <w:rPr>
          <w:rFonts w:cs="Arial"/>
          <w:color w:val="000000" w:themeColor="text1"/>
        </w:rPr>
        <w:t xml:space="preserve">MSU reserves the right to negotiate budget items before entering into a contract. </w:t>
      </w:r>
    </w:p>
    <w:p w14:paraId="04CCC618" w14:textId="77777777" w:rsidR="00D014CE" w:rsidRPr="008A0D65" w:rsidRDefault="00D014CE" w:rsidP="00B41B10">
      <w:pPr>
        <w:pStyle w:val="ListParagraph"/>
        <w:jc w:val="both"/>
        <w:rPr>
          <w:rFonts w:cs="Arial"/>
          <w:color w:val="000000" w:themeColor="text1"/>
        </w:rPr>
      </w:pPr>
    </w:p>
    <w:p w14:paraId="76751992" w14:textId="651EA205" w:rsidR="00D014CE" w:rsidRPr="008A0D65" w:rsidRDefault="00D014CE" w:rsidP="00B41B10">
      <w:pPr>
        <w:pStyle w:val="ListParagraph"/>
        <w:numPr>
          <w:ilvl w:val="0"/>
          <w:numId w:val="17"/>
        </w:numPr>
        <w:autoSpaceDE w:val="0"/>
        <w:autoSpaceDN w:val="0"/>
        <w:adjustRightInd w:val="0"/>
        <w:spacing w:after="143"/>
        <w:jc w:val="both"/>
        <w:rPr>
          <w:rFonts w:cs="Arial"/>
          <w:color w:val="000000" w:themeColor="text1"/>
        </w:rPr>
      </w:pPr>
      <w:r w:rsidRPr="008A0D65">
        <w:rPr>
          <w:rFonts w:cs="Arial"/>
          <w:b/>
          <w:color w:val="000000" w:themeColor="text1"/>
        </w:rPr>
        <w:t xml:space="preserve">International Travel: </w:t>
      </w:r>
      <w:r w:rsidRPr="008A0D65">
        <w:rPr>
          <w:rFonts w:cs="Arial"/>
          <w:color w:val="000000" w:themeColor="text1"/>
        </w:rPr>
        <w:t>Any international a</w:t>
      </w:r>
      <w:r w:rsidR="0022081C" w:rsidRPr="008A0D65">
        <w:rPr>
          <w:rFonts w:cs="Arial"/>
          <w:color w:val="000000" w:themeColor="text1"/>
        </w:rPr>
        <w:t xml:space="preserve">ir travel to and from </w:t>
      </w:r>
      <w:r w:rsidRPr="008A0D65">
        <w:rPr>
          <w:rFonts w:cs="Arial"/>
          <w:color w:val="000000" w:themeColor="text1"/>
        </w:rPr>
        <w:t xml:space="preserve">Malawi </w:t>
      </w:r>
      <w:r w:rsidR="0022081C" w:rsidRPr="008A0D65">
        <w:rPr>
          <w:rFonts w:cs="Arial"/>
          <w:color w:val="000000" w:themeColor="text1"/>
        </w:rPr>
        <w:t xml:space="preserve">must comply with the provisions of the </w:t>
      </w:r>
      <w:hyperlink r:id="rId23" w:history="1">
        <w:r w:rsidR="0022081C" w:rsidRPr="008A0D65">
          <w:rPr>
            <w:rStyle w:val="Hyperlink"/>
            <w:rFonts w:cs="Arial"/>
          </w:rPr>
          <w:t>Fly America Act as amended by the Open Skies Agreement</w:t>
        </w:r>
      </w:hyperlink>
      <w:r w:rsidR="0022081C" w:rsidRPr="008A0D65">
        <w:rPr>
          <w:rFonts w:cs="Arial"/>
          <w:color w:val="000000" w:themeColor="text1"/>
        </w:rPr>
        <w:t>. Specifically, air tickets must be purchased from a U.S. carrier or from a U.S. or E</w:t>
      </w:r>
      <w:r w:rsidRPr="008A0D65">
        <w:rPr>
          <w:rFonts w:cs="Arial"/>
          <w:color w:val="000000" w:themeColor="text1"/>
        </w:rPr>
        <w:t>.</w:t>
      </w:r>
      <w:r w:rsidR="0022081C" w:rsidRPr="008A0D65">
        <w:rPr>
          <w:rFonts w:cs="Arial"/>
          <w:color w:val="000000" w:themeColor="text1"/>
        </w:rPr>
        <w:t>U</w:t>
      </w:r>
      <w:r w:rsidRPr="008A0D65">
        <w:rPr>
          <w:rFonts w:cs="Arial"/>
          <w:color w:val="000000" w:themeColor="text1"/>
        </w:rPr>
        <w:t>.</w:t>
      </w:r>
      <w:r w:rsidR="0022081C" w:rsidRPr="008A0D65">
        <w:rPr>
          <w:rFonts w:cs="Arial"/>
          <w:color w:val="000000" w:themeColor="text1"/>
        </w:rPr>
        <w:t xml:space="preserve"> carrier if the traveler will transit an E</w:t>
      </w:r>
      <w:r w:rsidRPr="008A0D65">
        <w:rPr>
          <w:rFonts w:cs="Arial"/>
          <w:color w:val="000000" w:themeColor="text1"/>
        </w:rPr>
        <w:t>.</w:t>
      </w:r>
      <w:r w:rsidR="0022081C" w:rsidRPr="008A0D65">
        <w:rPr>
          <w:rFonts w:cs="Arial"/>
          <w:color w:val="000000" w:themeColor="text1"/>
        </w:rPr>
        <w:t>U</w:t>
      </w:r>
      <w:r w:rsidRPr="008A0D65">
        <w:rPr>
          <w:rFonts w:cs="Arial"/>
          <w:color w:val="000000" w:themeColor="text1"/>
        </w:rPr>
        <w:t>.</w:t>
      </w:r>
      <w:r w:rsidR="0022081C" w:rsidRPr="008A0D65">
        <w:rPr>
          <w:rFonts w:cs="Arial"/>
          <w:color w:val="000000" w:themeColor="text1"/>
        </w:rPr>
        <w:t xml:space="preserve"> country. </w:t>
      </w:r>
    </w:p>
    <w:p w14:paraId="59EE8697" w14:textId="77777777" w:rsidR="00D014CE" w:rsidRPr="008A0D65" w:rsidRDefault="00D014CE" w:rsidP="00B41B10">
      <w:pPr>
        <w:pStyle w:val="ListParagraph"/>
        <w:jc w:val="both"/>
        <w:rPr>
          <w:rFonts w:cs="Arial"/>
          <w:color w:val="000000" w:themeColor="text1"/>
        </w:rPr>
      </w:pPr>
    </w:p>
    <w:p w14:paraId="17A655F7" w14:textId="12EAD2C0" w:rsidR="0017262E" w:rsidRPr="008A0D65" w:rsidRDefault="00D014CE" w:rsidP="00B41B10">
      <w:pPr>
        <w:pStyle w:val="ListParagraph"/>
        <w:numPr>
          <w:ilvl w:val="0"/>
          <w:numId w:val="17"/>
        </w:numPr>
        <w:autoSpaceDE w:val="0"/>
        <w:autoSpaceDN w:val="0"/>
        <w:adjustRightInd w:val="0"/>
        <w:spacing w:after="143"/>
        <w:jc w:val="both"/>
        <w:rPr>
          <w:rFonts w:cs="Arial"/>
          <w:color w:val="000000" w:themeColor="text1"/>
        </w:rPr>
      </w:pPr>
      <w:r w:rsidRPr="008A0D65">
        <w:rPr>
          <w:rFonts w:cs="Arial"/>
          <w:b/>
          <w:color w:val="000000" w:themeColor="text1"/>
        </w:rPr>
        <w:t>Per Diem (Meals)</w:t>
      </w:r>
      <w:r w:rsidR="00343074" w:rsidRPr="008A0D65">
        <w:rPr>
          <w:rFonts w:cs="Arial"/>
          <w:b/>
          <w:color w:val="000000" w:themeColor="text1"/>
        </w:rPr>
        <w:t xml:space="preserve"> and Lodging in Malawi</w:t>
      </w:r>
      <w:r w:rsidRPr="008A0D65">
        <w:rPr>
          <w:rFonts w:cs="Arial"/>
          <w:b/>
          <w:color w:val="000000" w:themeColor="text1"/>
        </w:rPr>
        <w:t>:</w:t>
      </w:r>
      <w:r w:rsidRPr="008A0D65">
        <w:rPr>
          <w:rFonts w:cs="Arial"/>
          <w:color w:val="000000" w:themeColor="text1"/>
        </w:rPr>
        <w:t xml:space="preserve"> </w:t>
      </w:r>
      <w:r w:rsidR="0017262E" w:rsidRPr="008A0D65">
        <w:rPr>
          <w:rFonts w:cs="Arial"/>
          <w:color w:val="000000" w:themeColor="text1"/>
        </w:rPr>
        <w:t>Meals</w:t>
      </w:r>
      <w:r w:rsidR="00343074" w:rsidRPr="008A0D65">
        <w:rPr>
          <w:rFonts w:cs="Arial"/>
          <w:color w:val="000000" w:themeColor="text1"/>
        </w:rPr>
        <w:t xml:space="preserve"> and Lodging in Malawi,</w:t>
      </w:r>
      <w:r w:rsidR="0017262E" w:rsidRPr="008A0D65">
        <w:rPr>
          <w:rFonts w:cs="Arial"/>
          <w:color w:val="000000" w:themeColor="text1"/>
        </w:rPr>
        <w:t xml:space="preserve"> for Malawi faculty or students will only be paid if the team is traveling outside of their university area (LUANAR for travel outside of Lilongwe and for </w:t>
      </w:r>
      <w:r w:rsidR="00BB508D">
        <w:rPr>
          <w:rFonts w:cs="Arial"/>
          <w:color w:val="000000" w:themeColor="text1"/>
        </w:rPr>
        <w:t>UNIMA</w:t>
      </w:r>
      <w:r w:rsidR="00BB508D" w:rsidRPr="008A0D65">
        <w:rPr>
          <w:rFonts w:cs="Arial"/>
          <w:color w:val="000000" w:themeColor="text1"/>
        </w:rPr>
        <w:t xml:space="preserve"> </w:t>
      </w:r>
      <w:r w:rsidR="0017262E" w:rsidRPr="008A0D65">
        <w:rPr>
          <w:rFonts w:cs="Arial"/>
          <w:color w:val="000000" w:themeColor="text1"/>
        </w:rPr>
        <w:t xml:space="preserve">travel outside of </w:t>
      </w:r>
      <w:r w:rsidR="00BB508D">
        <w:rPr>
          <w:rFonts w:cs="Arial"/>
          <w:color w:val="000000" w:themeColor="text1"/>
        </w:rPr>
        <w:t>Zomba</w:t>
      </w:r>
      <w:r w:rsidR="0017262E" w:rsidRPr="008A0D65">
        <w:rPr>
          <w:rFonts w:cs="Arial"/>
          <w:color w:val="000000" w:themeColor="text1"/>
        </w:rPr>
        <w:t>). Agreed and maximum rates are as follows:</w:t>
      </w:r>
    </w:p>
    <w:p w14:paraId="2993594D" w14:textId="77777777" w:rsidR="0017262E" w:rsidRPr="008A0D65" w:rsidRDefault="0017262E" w:rsidP="0017262E">
      <w:pPr>
        <w:pStyle w:val="ListParagraph"/>
        <w:rPr>
          <w:rFonts w:cs="Arial"/>
          <w:color w:val="000000" w:themeColor="text1"/>
        </w:rPr>
      </w:pPr>
    </w:p>
    <w:p w14:paraId="633A9838" w14:textId="1C04EEBF" w:rsidR="00D014CE" w:rsidRPr="008A0D65" w:rsidRDefault="0017262E" w:rsidP="0076528A">
      <w:pPr>
        <w:pStyle w:val="ListParagraph"/>
        <w:numPr>
          <w:ilvl w:val="0"/>
          <w:numId w:val="18"/>
        </w:numPr>
        <w:autoSpaceDE w:val="0"/>
        <w:autoSpaceDN w:val="0"/>
        <w:adjustRightInd w:val="0"/>
        <w:spacing w:after="143"/>
        <w:rPr>
          <w:rFonts w:cs="Arial"/>
          <w:color w:val="000000" w:themeColor="text1"/>
        </w:rPr>
      </w:pPr>
      <w:r w:rsidRPr="008A0D65">
        <w:rPr>
          <w:rFonts w:cs="Arial"/>
          <w:color w:val="000000" w:themeColor="text1"/>
        </w:rPr>
        <w:t xml:space="preserve">Breakfast: </w:t>
      </w:r>
      <w:r w:rsidR="001209DD" w:rsidRPr="008A0D65">
        <w:rPr>
          <w:rFonts w:cs="Arial"/>
          <w:color w:val="000000" w:themeColor="text1"/>
        </w:rPr>
        <w:t>$8</w:t>
      </w:r>
    </w:p>
    <w:p w14:paraId="3FE14403" w14:textId="544471AD" w:rsidR="0017262E" w:rsidRPr="008A0D65" w:rsidRDefault="0017262E" w:rsidP="0076528A">
      <w:pPr>
        <w:pStyle w:val="ListParagraph"/>
        <w:numPr>
          <w:ilvl w:val="0"/>
          <w:numId w:val="18"/>
        </w:numPr>
        <w:autoSpaceDE w:val="0"/>
        <w:autoSpaceDN w:val="0"/>
        <w:adjustRightInd w:val="0"/>
        <w:spacing w:after="143"/>
        <w:rPr>
          <w:rFonts w:cs="Arial"/>
          <w:color w:val="000000" w:themeColor="text1"/>
        </w:rPr>
      </w:pPr>
      <w:r w:rsidRPr="008A0D65">
        <w:rPr>
          <w:rFonts w:cs="Arial"/>
          <w:color w:val="000000" w:themeColor="text1"/>
        </w:rPr>
        <w:t xml:space="preserve">Lunch: </w:t>
      </w:r>
      <w:r w:rsidR="001209DD" w:rsidRPr="008A0D65">
        <w:rPr>
          <w:rFonts w:cs="Arial"/>
          <w:color w:val="000000" w:themeColor="text1"/>
        </w:rPr>
        <w:t>$10</w:t>
      </w:r>
    </w:p>
    <w:p w14:paraId="0899DF6A" w14:textId="0DB46086" w:rsidR="00343074" w:rsidRPr="008A0D65" w:rsidRDefault="0017262E" w:rsidP="0076528A">
      <w:pPr>
        <w:pStyle w:val="ListParagraph"/>
        <w:numPr>
          <w:ilvl w:val="0"/>
          <w:numId w:val="18"/>
        </w:numPr>
        <w:autoSpaceDE w:val="0"/>
        <w:autoSpaceDN w:val="0"/>
        <w:adjustRightInd w:val="0"/>
        <w:spacing w:after="143"/>
        <w:rPr>
          <w:rFonts w:cs="Arial"/>
          <w:color w:val="000000" w:themeColor="text1"/>
        </w:rPr>
      </w:pPr>
      <w:r w:rsidRPr="008A0D65">
        <w:rPr>
          <w:rFonts w:cs="Arial"/>
          <w:color w:val="000000" w:themeColor="text1"/>
        </w:rPr>
        <w:t xml:space="preserve">Dinner: </w:t>
      </w:r>
      <w:r w:rsidR="001209DD" w:rsidRPr="008A0D65">
        <w:rPr>
          <w:rFonts w:cs="Arial"/>
          <w:color w:val="000000" w:themeColor="text1"/>
        </w:rPr>
        <w:t>$1</w:t>
      </w:r>
      <w:r w:rsidR="00DF3E61" w:rsidRPr="008A0D65">
        <w:rPr>
          <w:rFonts w:cs="Arial"/>
          <w:color w:val="000000" w:themeColor="text1"/>
        </w:rPr>
        <w:t>2</w:t>
      </w:r>
    </w:p>
    <w:p w14:paraId="1AFAE0A9" w14:textId="0D946C82" w:rsidR="0017262E" w:rsidRPr="008A0D65" w:rsidRDefault="00343074" w:rsidP="0076528A">
      <w:pPr>
        <w:pStyle w:val="ListParagraph"/>
        <w:numPr>
          <w:ilvl w:val="0"/>
          <w:numId w:val="18"/>
        </w:numPr>
        <w:autoSpaceDE w:val="0"/>
        <w:autoSpaceDN w:val="0"/>
        <w:adjustRightInd w:val="0"/>
        <w:spacing w:after="143"/>
        <w:rPr>
          <w:rFonts w:cs="Arial"/>
          <w:color w:val="000000" w:themeColor="text1"/>
        </w:rPr>
      </w:pPr>
      <w:r w:rsidRPr="008A0D65">
        <w:rPr>
          <w:rFonts w:cs="Arial"/>
          <w:color w:val="000000" w:themeColor="text1"/>
        </w:rPr>
        <w:t xml:space="preserve">Lodging (outside of the universities’ lodging): $36 (not applicable when lodging in LUANAR or </w:t>
      </w:r>
      <w:r w:rsidR="00AE25FD">
        <w:rPr>
          <w:rFonts w:cs="Arial"/>
          <w:color w:val="000000" w:themeColor="text1"/>
        </w:rPr>
        <w:t>UNIMA</w:t>
      </w:r>
      <w:r w:rsidRPr="008A0D65">
        <w:rPr>
          <w:rFonts w:cs="Arial"/>
          <w:color w:val="000000" w:themeColor="text1"/>
        </w:rPr>
        <w:t xml:space="preserve"> facilities are proposed) </w:t>
      </w:r>
    </w:p>
    <w:p w14:paraId="349FEF08" w14:textId="77777777" w:rsidR="0017262E" w:rsidRPr="008A0D65" w:rsidRDefault="0017262E" w:rsidP="0017262E">
      <w:pPr>
        <w:pStyle w:val="ListParagraph"/>
        <w:autoSpaceDE w:val="0"/>
        <w:autoSpaceDN w:val="0"/>
        <w:adjustRightInd w:val="0"/>
        <w:spacing w:after="143"/>
        <w:ind w:left="1080"/>
        <w:rPr>
          <w:rFonts w:cs="Arial"/>
          <w:color w:val="000000" w:themeColor="text1"/>
        </w:rPr>
      </w:pPr>
    </w:p>
    <w:p w14:paraId="27893927" w14:textId="6099ECE8" w:rsidR="0017262E" w:rsidRPr="008A0D65" w:rsidRDefault="0017262E" w:rsidP="0076528A">
      <w:pPr>
        <w:pStyle w:val="ListParagraph"/>
        <w:numPr>
          <w:ilvl w:val="0"/>
          <w:numId w:val="17"/>
        </w:numPr>
        <w:autoSpaceDE w:val="0"/>
        <w:autoSpaceDN w:val="0"/>
        <w:adjustRightInd w:val="0"/>
        <w:spacing w:after="143"/>
        <w:rPr>
          <w:rFonts w:cs="Arial"/>
          <w:color w:val="000000" w:themeColor="text1"/>
        </w:rPr>
      </w:pPr>
      <w:r w:rsidRPr="008A0D65">
        <w:rPr>
          <w:rFonts w:cs="Arial"/>
          <w:b/>
          <w:color w:val="000000" w:themeColor="text1"/>
        </w:rPr>
        <w:t>Road Travel:</w:t>
      </w:r>
      <w:r w:rsidRPr="008A0D65">
        <w:rPr>
          <w:rFonts w:cs="Arial"/>
          <w:color w:val="000000" w:themeColor="text1"/>
        </w:rPr>
        <w:t xml:space="preserve"> The maximum allowed rate for road travel is </w:t>
      </w:r>
      <w:r w:rsidR="008A0D65" w:rsidRPr="008A0D65">
        <w:rPr>
          <w:rFonts w:cs="Arial"/>
          <w:color w:val="000000" w:themeColor="text1"/>
        </w:rPr>
        <w:t>US$ 1.93 per liter of petrol (approximately MK 853/</w:t>
      </w:r>
      <w:proofErr w:type="spellStart"/>
      <w:r w:rsidR="008A0D65" w:rsidRPr="008A0D65">
        <w:rPr>
          <w:rFonts w:cs="Arial"/>
          <w:color w:val="000000" w:themeColor="text1"/>
        </w:rPr>
        <w:t>ltr</w:t>
      </w:r>
      <w:proofErr w:type="spellEnd"/>
      <w:r w:rsidR="008A0D65" w:rsidRPr="008A0D65">
        <w:rPr>
          <w:rFonts w:cs="Arial"/>
          <w:color w:val="000000" w:themeColor="text1"/>
        </w:rPr>
        <w:t xml:space="preserve">.) </w:t>
      </w:r>
    </w:p>
    <w:p w14:paraId="6412AE9C" w14:textId="77777777" w:rsidR="00D42216" w:rsidRPr="008A0D65" w:rsidRDefault="00D42216" w:rsidP="00D42216">
      <w:pPr>
        <w:autoSpaceDE w:val="0"/>
        <w:autoSpaceDN w:val="0"/>
        <w:adjustRightInd w:val="0"/>
        <w:spacing w:after="143"/>
        <w:rPr>
          <w:rFonts w:cs="Arial"/>
        </w:rPr>
      </w:pPr>
    </w:p>
    <w:p w14:paraId="7052B7D5" w14:textId="3AE48BF0" w:rsidR="00D42216" w:rsidRPr="008A0D65" w:rsidRDefault="00D42216" w:rsidP="00D42216">
      <w:pPr>
        <w:autoSpaceDE w:val="0"/>
        <w:autoSpaceDN w:val="0"/>
        <w:adjustRightInd w:val="0"/>
        <w:spacing w:after="143"/>
        <w:rPr>
          <w:rFonts w:cs="Arial"/>
          <w:color w:val="000000" w:themeColor="text1"/>
        </w:rPr>
      </w:pPr>
    </w:p>
    <w:sectPr w:rsidR="00D42216" w:rsidRPr="008A0D65" w:rsidSect="00B43CC0">
      <w:headerReference w:type="even" r:id="rId24"/>
      <w:headerReference w:type="default" r:id="rId25"/>
      <w:footerReference w:type="even" r:id="rId26"/>
      <w:footerReference w:type="default" r:id="rId27"/>
      <w:headerReference w:type="first" r:id="rId28"/>
      <w:footerReference w:type="first" r:id="rId29"/>
      <w:type w:val="continuous"/>
      <w:pgSz w:w="12240" w:h="15840"/>
      <w:pgMar w:top="1440" w:right="1440" w:bottom="1440" w:left="1440" w:header="720" w:footer="720" w:gutter="0"/>
      <w:pgNumType w:start="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A60AF0" w14:textId="77777777" w:rsidR="00D94C0F" w:rsidRDefault="00D94C0F" w:rsidP="006B430F">
      <w:r>
        <w:separator/>
      </w:r>
    </w:p>
  </w:endnote>
  <w:endnote w:type="continuationSeparator" w:id="0">
    <w:p w14:paraId="55EC239B" w14:textId="77777777" w:rsidR="00D94C0F" w:rsidRDefault="00D94C0F" w:rsidP="006B4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 w:name="Times">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205FDC" w14:textId="77777777" w:rsidR="00D90FDD" w:rsidRPr="00A578CE" w:rsidRDefault="00D90FDD" w:rsidP="00A578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AED67E" w14:textId="2DA5C979" w:rsidR="00D90FDD" w:rsidRPr="00A578CE" w:rsidRDefault="00D90FDD" w:rsidP="00A578C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8DCD47" w14:textId="77777777" w:rsidR="00A578CE" w:rsidRDefault="00A578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D201C0" w14:textId="77777777" w:rsidR="00D94C0F" w:rsidRDefault="00D94C0F" w:rsidP="006B430F">
      <w:r>
        <w:separator/>
      </w:r>
    </w:p>
  </w:footnote>
  <w:footnote w:type="continuationSeparator" w:id="0">
    <w:p w14:paraId="0BBF209E" w14:textId="77777777" w:rsidR="00D94C0F" w:rsidRDefault="00D94C0F" w:rsidP="006B430F">
      <w:r>
        <w:continuationSeparator/>
      </w:r>
    </w:p>
  </w:footnote>
  <w:footnote w:id="1">
    <w:p w14:paraId="4841B968" w14:textId="2572CF40" w:rsidR="00D90FDD" w:rsidRPr="00016D9D" w:rsidRDefault="00D90FDD" w:rsidP="00B41B10">
      <w:pPr>
        <w:jc w:val="both"/>
      </w:pPr>
      <w:r w:rsidRPr="00C15B0E">
        <w:rPr>
          <w:rStyle w:val="FootnoteReference"/>
          <w:sz w:val="20"/>
          <w:szCs w:val="20"/>
        </w:rPr>
        <w:footnoteRef/>
      </w:r>
      <w:r w:rsidRPr="00C15B0E">
        <w:rPr>
          <w:sz w:val="20"/>
          <w:szCs w:val="20"/>
        </w:rPr>
        <w:t xml:space="preserve"> </w:t>
      </w:r>
      <w:r w:rsidRPr="00C15B0E">
        <w:rPr>
          <w:rFonts w:asciiTheme="majorHAnsi" w:hAnsiTheme="majorHAnsi"/>
          <w:sz w:val="20"/>
          <w:szCs w:val="20"/>
        </w:rPr>
        <w:t>Innovation refers to technologies, products, or services, business or organizational models or institutional arrangements, or operational or production processes, that lead to substantial improvements in productivity or other solutions to development challenges. Innovations are not always something completely new or different, but may represent an important refinement that improves the performance of an existing technology, system, or methodology.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EA787B" w14:textId="77777777" w:rsidR="00A578CE" w:rsidRDefault="00A578C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24DE92" w14:textId="77777777" w:rsidR="00D90FDD" w:rsidRPr="00B43CC0" w:rsidRDefault="00D90FDD" w:rsidP="00B43CC0">
    <w:pPr>
      <w:pStyle w:val="Header"/>
      <w:jc w:val="center"/>
      <w:rPr>
        <w:sz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9D2E63" w14:textId="77777777" w:rsidR="00A578CE" w:rsidRDefault="00A578C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87E82"/>
    <w:multiLevelType w:val="hybridMultilevel"/>
    <w:tmpl w:val="314828AC"/>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DC91C91"/>
    <w:multiLevelType w:val="hybridMultilevel"/>
    <w:tmpl w:val="2842DE6C"/>
    <w:lvl w:ilvl="0" w:tplc="557A7AD2">
      <w:start w:val="1"/>
      <w:numFmt w:val="bullet"/>
      <w:lvlText w:val="•"/>
      <w:lvlJc w:val="left"/>
      <w:pPr>
        <w:tabs>
          <w:tab w:val="num" w:pos="720"/>
        </w:tabs>
        <w:ind w:left="720" w:hanging="360"/>
      </w:pPr>
      <w:rPr>
        <w:rFonts w:ascii="Arial" w:hAnsi="Arial" w:hint="default"/>
      </w:rPr>
    </w:lvl>
    <w:lvl w:ilvl="1" w:tplc="47781F16" w:tentative="1">
      <w:start w:val="1"/>
      <w:numFmt w:val="bullet"/>
      <w:lvlText w:val="•"/>
      <w:lvlJc w:val="left"/>
      <w:pPr>
        <w:tabs>
          <w:tab w:val="num" w:pos="1440"/>
        </w:tabs>
        <w:ind w:left="1440" w:hanging="360"/>
      </w:pPr>
      <w:rPr>
        <w:rFonts w:ascii="Arial" w:hAnsi="Arial" w:hint="default"/>
      </w:rPr>
    </w:lvl>
    <w:lvl w:ilvl="2" w:tplc="06FA0512" w:tentative="1">
      <w:start w:val="1"/>
      <w:numFmt w:val="bullet"/>
      <w:lvlText w:val="•"/>
      <w:lvlJc w:val="left"/>
      <w:pPr>
        <w:tabs>
          <w:tab w:val="num" w:pos="2160"/>
        </w:tabs>
        <w:ind w:left="2160" w:hanging="360"/>
      </w:pPr>
      <w:rPr>
        <w:rFonts w:ascii="Arial" w:hAnsi="Arial" w:hint="default"/>
      </w:rPr>
    </w:lvl>
    <w:lvl w:ilvl="3" w:tplc="CA9A1E16" w:tentative="1">
      <w:start w:val="1"/>
      <w:numFmt w:val="bullet"/>
      <w:lvlText w:val="•"/>
      <w:lvlJc w:val="left"/>
      <w:pPr>
        <w:tabs>
          <w:tab w:val="num" w:pos="2880"/>
        </w:tabs>
        <w:ind w:left="2880" w:hanging="360"/>
      </w:pPr>
      <w:rPr>
        <w:rFonts w:ascii="Arial" w:hAnsi="Arial" w:hint="default"/>
      </w:rPr>
    </w:lvl>
    <w:lvl w:ilvl="4" w:tplc="91422112" w:tentative="1">
      <w:start w:val="1"/>
      <w:numFmt w:val="bullet"/>
      <w:lvlText w:val="•"/>
      <w:lvlJc w:val="left"/>
      <w:pPr>
        <w:tabs>
          <w:tab w:val="num" w:pos="3600"/>
        </w:tabs>
        <w:ind w:left="3600" w:hanging="360"/>
      </w:pPr>
      <w:rPr>
        <w:rFonts w:ascii="Arial" w:hAnsi="Arial" w:hint="default"/>
      </w:rPr>
    </w:lvl>
    <w:lvl w:ilvl="5" w:tplc="FE1C43A8" w:tentative="1">
      <w:start w:val="1"/>
      <w:numFmt w:val="bullet"/>
      <w:lvlText w:val="•"/>
      <w:lvlJc w:val="left"/>
      <w:pPr>
        <w:tabs>
          <w:tab w:val="num" w:pos="4320"/>
        </w:tabs>
        <w:ind w:left="4320" w:hanging="360"/>
      </w:pPr>
      <w:rPr>
        <w:rFonts w:ascii="Arial" w:hAnsi="Arial" w:hint="default"/>
      </w:rPr>
    </w:lvl>
    <w:lvl w:ilvl="6" w:tplc="150CB1BE" w:tentative="1">
      <w:start w:val="1"/>
      <w:numFmt w:val="bullet"/>
      <w:lvlText w:val="•"/>
      <w:lvlJc w:val="left"/>
      <w:pPr>
        <w:tabs>
          <w:tab w:val="num" w:pos="5040"/>
        </w:tabs>
        <w:ind w:left="5040" w:hanging="360"/>
      </w:pPr>
      <w:rPr>
        <w:rFonts w:ascii="Arial" w:hAnsi="Arial" w:hint="default"/>
      </w:rPr>
    </w:lvl>
    <w:lvl w:ilvl="7" w:tplc="664C0612" w:tentative="1">
      <w:start w:val="1"/>
      <w:numFmt w:val="bullet"/>
      <w:lvlText w:val="•"/>
      <w:lvlJc w:val="left"/>
      <w:pPr>
        <w:tabs>
          <w:tab w:val="num" w:pos="5760"/>
        </w:tabs>
        <w:ind w:left="5760" w:hanging="360"/>
      </w:pPr>
      <w:rPr>
        <w:rFonts w:ascii="Arial" w:hAnsi="Arial" w:hint="default"/>
      </w:rPr>
    </w:lvl>
    <w:lvl w:ilvl="8" w:tplc="3A380210" w:tentative="1">
      <w:start w:val="1"/>
      <w:numFmt w:val="bullet"/>
      <w:lvlText w:val="•"/>
      <w:lvlJc w:val="left"/>
      <w:pPr>
        <w:tabs>
          <w:tab w:val="num" w:pos="6480"/>
        </w:tabs>
        <w:ind w:left="6480" w:hanging="360"/>
      </w:pPr>
      <w:rPr>
        <w:rFonts w:ascii="Arial" w:hAnsi="Arial" w:hint="default"/>
      </w:rPr>
    </w:lvl>
  </w:abstractNum>
  <w:abstractNum w:abstractNumId="2">
    <w:nsid w:val="0E580574"/>
    <w:multiLevelType w:val="hybridMultilevel"/>
    <w:tmpl w:val="B1047F8A"/>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4912A5F"/>
    <w:multiLevelType w:val="hybridMultilevel"/>
    <w:tmpl w:val="7C5C74F4"/>
    <w:lvl w:ilvl="0" w:tplc="0409000F">
      <w:start w:val="1"/>
      <w:numFmt w:val="decimal"/>
      <w:lvlText w:val="%1."/>
      <w:lvlJc w:val="left"/>
      <w:pPr>
        <w:ind w:left="360" w:hanging="360"/>
      </w:pPr>
      <w:rPr>
        <w:rFonts w:hint="default"/>
      </w:rPr>
    </w:lvl>
    <w:lvl w:ilvl="1" w:tplc="EB54A83A">
      <w:start w:val="1"/>
      <w:numFmt w:val="decimal"/>
      <w:lvlText w:val="%2."/>
      <w:lvlJc w:val="left"/>
      <w:pPr>
        <w:ind w:left="1080" w:hanging="360"/>
      </w:pPr>
      <w:rPr>
        <w:rFonts w:hint="default"/>
        <w:b/>
        <w:i w:val="0"/>
      </w:rPr>
    </w:lvl>
    <w:lvl w:ilvl="2" w:tplc="AC92EE94">
      <w:start w:val="1"/>
      <w:numFmt w:val="lowerLetter"/>
      <w:lvlText w:val="%3."/>
      <w:lvlJc w:val="right"/>
      <w:pPr>
        <w:ind w:left="1800" w:hanging="180"/>
      </w:pPr>
      <w:rPr>
        <w:rFonts w:ascii="Times New Roman" w:eastAsia="Times New Roman" w:hAnsi="Times New Roman" w:cs="Times New Roman" w:hint="default"/>
      </w:rPr>
    </w:lvl>
    <w:lvl w:ilvl="3" w:tplc="9E6E8170">
      <w:start w:val="1"/>
      <w:numFmt w:val="decimal"/>
      <w:lvlText w:val="%4."/>
      <w:lvlJc w:val="left"/>
      <w:pPr>
        <w:ind w:left="2520" w:hanging="360"/>
      </w:pPr>
      <w:rPr>
        <w:rFonts w:ascii="Calibri" w:eastAsia="Calibri" w:hAnsi="Calibri" w:cs="Calibri"/>
      </w:r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7B41256"/>
    <w:multiLevelType w:val="hybridMultilevel"/>
    <w:tmpl w:val="1E3A19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87F0203"/>
    <w:multiLevelType w:val="hybridMultilevel"/>
    <w:tmpl w:val="A70ABB84"/>
    <w:lvl w:ilvl="0" w:tplc="04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
    <w:nsid w:val="1CA473DE"/>
    <w:multiLevelType w:val="hybridMultilevel"/>
    <w:tmpl w:val="CDE44E98"/>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AC92EE94">
      <w:start w:val="1"/>
      <w:numFmt w:val="lowerLetter"/>
      <w:lvlText w:val="%3."/>
      <w:lvlJc w:val="right"/>
      <w:pPr>
        <w:ind w:left="2160" w:hanging="180"/>
      </w:pPr>
      <w:rPr>
        <w:rFonts w:ascii="Times New Roman" w:eastAsia="Times New Roman" w:hAnsi="Times New Roman" w:cs="Times New Roman" w:hint="default"/>
      </w:rPr>
    </w:lvl>
    <w:lvl w:ilvl="3" w:tplc="9E6E8170">
      <w:start w:val="1"/>
      <w:numFmt w:val="decimal"/>
      <w:lvlText w:val="%4."/>
      <w:lvlJc w:val="left"/>
      <w:pPr>
        <w:ind w:left="2880" w:hanging="360"/>
      </w:pPr>
      <w:rPr>
        <w:rFonts w:ascii="Calibri" w:eastAsia="Calibri" w:hAnsi="Calibri" w:cs="Calibri"/>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A96865"/>
    <w:multiLevelType w:val="hybridMultilevel"/>
    <w:tmpl w:val="0358C2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0C903E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C957EA9"/>
    <w:multiLevelType w:val="hybridMultilevel"/>
    <w:tmpl w:val="BB6CA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3A746A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B8402F2"/>
    <w:multiLevelType w:val="hybridMultilevel"/>
    <w:tmpl w:val="6CB02F78"/>
    <w:lvl w:ilvl="0" w:tplc="C20CD4AC">
      <w:start w:val="1"/>
      <w:numFmt w:val="decimal"/>
      <w:lvlText w:val="%1."/>
      <w:lvlJc w:val="left"/>
      <w:pPr>
        <w:ind w:left="360" w:hanging="360"/>
      </w:pPr>
      <w:rPr>
        <w:rFonts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C0C60DD"/>
    <w:multiLevelType w:val="multilevel"/>
    <w:tmpl w:val="8110BF54"/>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D8B3182"/>
    <w:multiLevelType w:val="hybridMultilevel"/>
    <w:tmpl w:val="45786A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79180B"/>
    <w:multiLevelType w:val="hybridMultilevel"/>
    <w:tmpl w:val="283A8E5A"/>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9">
      <w:start w:val="1"/>
      <w:numFmt w:val="lowerLetter"/>
      <w:lvlText w:val="%3."/>
      <w:lvlJc w:val="left"/>
      <w:pPr>
        <w:ind w:left="2160" w:hanging="180"/>
      </w:pPr>
      <w:rPr>
        <w:rFonts w:hint="default"/>
      </w:rPr>
    </w:lvl>
    <w:lvl w:ilvl="3" w:tplc="9E6E8170">
      <w:start w:val="1"/>
      <w:numFmt w:val="decimal"/>
      <w:lvlText w:val="%4."/>
      <w:lvlJc w:val="left"/>
      <w:pPr>
        <w:ind w:left="2880" w:hanging="360"/>
      </w:pPr>
      <w:rPr>
        <w:rFonts w:ascii="Calibri" w:eastAsia="Calibri" w:hAnsi="Calibri" w:cs="Calibri"/>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4595787"/>
    <w:multiLevelType w:val="hybridMultilevel"/>
    <w:tmpl w:val="B204DAE4"/>
    <w:lvl w:ilvl="0" w:tplc="38568E92">
      <w:start w:val="1"/>
      <w:numFmt w:val="decimal"/>
      <w:lvlText w:val="%1."/>
      <w:lvlJc w:val="left"/>
      <w:pPr>
        <w:ind w:left="720" w:hanging="360"/>
      </w:pPr>
      <w:rPr>
        <w:rFonts w:hint="default"/>
        <w:b w:val="0"/>
        <w:i w:val="0"/>
      </w:rPr>
    </w:lvl>
    <w:lvl w:ilvl="1" w:tplc="335A6190">
      <w:start w:val="1"/>
      <w:numFmt w:val="lowerLetter"/>
      <w:lvlText w:val="%2."/>
      <w:lvlJc w:val="left"/>
      <w:pPr>
        <w:ind w:left="2160" w:hanging="108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6F15690"/>
    <w:multiLevelType w:val="hybridMultilevel"/>
    <w:tmpl w:val="574EAAD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AE70E0"/>
    <w:multiLevelType w:val="multilevel"/>
    <w:tmpl w:val="5CEADCC2"/>
    <w:lvl w:ilvl="0">
      <w:start w:val="1"/>
      <w:numFmt w:val="upperRoman"/>
      <w:lvlText w:val="%1."/>
      <w:lvlJc w:val="left"/>
      <w:pPr>
        <w:ind w:left="720" w:hanging="720"/>
      </w:pPr>
      <w:rPr>
        <w:rFonts w:hint="default"/>
        <w:color w:val="auto"/>
        <w:sz w:val="32"/>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nsid w:val="4A3D461F"/>
    <w:multiLevelType w:val="hybridMultilevel"/>
    <w:tmpl w:val="A99EC1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4A7771EA"/>
    <w:multiLevelType w:val="hybridMultilevel"/>
    <w:tmpl w:val="B6A0A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11F2710"/>
    <w:multiLevelType w:val="hybridMultilevel"/>
    <w:tmpl w:val="1AF694B4"/>
    <w:lvl w:ilvl="0" w:tplc="FB2A0F04">
      <w:start w:val="6"/>
      <w:numFmt w:val="decimal"/>
      <w:lvlText w:val="%1."/>
      <w:lvlJc w:val="left"/>
      <w:pPr>
        <w:ind w:left="360" w:hanging="360"/>
      </w:pPr>
      <w:rPr>
        <w:rFonts w:hint="default"/>
        <w:color w:val="00000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9471A89"/>
    <w:multiLevelType w:val="hybridMultilevel"/>
    <w:tmpl w:val="C130DBAA"/>
    <w:lvl w:ilvl="0" w:tplc="04090015">
      <w:start w:val="1"/>
      <w:numFmt w:val="upp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E464A99"/>
    <w:multiLevelType w:val="hybridMultilevel"/>
    <w:tmpl w:val="4A562E1A"/>
    <w:lvl w:ilvl="0" w:tplc="04090019">
      <w:start w:val="1"/>
      <w:numFmt w:val="lowerLetter"/>
      <w:lvlText w:val="%1."/>
      <w:lvlJc w:val="left"/>
      <w:pPr>
        <w:ind w:left="720" w:hanging="360"/>
      </w:pPr>
      <w:rPr>
        <w:rFonts w:hint="default"/>
      </w:rPr>
    </w:lvl>
    <w:lvl w:ilvl="1" w:tplc="0409000F">
      <w:start w:val="1"/>
      <w:numFmt w:val="decimal"/>
      <w:lvlText w:val="%2."/>
      <w:lvlJc w:val="left"/>
      <w:pPr>
        <w:ind w:left="1440" w:hanging="360"/>
      </w:pPr>
    </w:lvl>
    <w:lvl w:ilvl="2" w:tplc="04090019">
      <w:start w:val="1"/>
      <w:numFmt w:val="lowerLetter"/>
      <w:lvlText w:val="%3."/>
      <w:lvlJc w:val="left"/>
      <w:pPr>
        <w:ind w:left="2160" w:hanging="180"/>
      </w:pPr>
      <w:rPr>
        <w:rFonts w:hint="default"/>
      </w:rPr>
    </w:lvl>
    <w:lvl w:ilvl="3" w:tplc="9E6E8170">
      <w:start w:val="1"/>
      <w:numFmt w:val="decimal"/>
      <w:lvlText w:val="%4."/>
      <w:lvlJc w:val="left"/>
      <w:pPr>
        <w:ind w:left="2880" w:hanging="360"/>
      </w:pPr>
      <w:rPr>
        <w:rFonts w:ascii="Calibri" w:eastAsia="Calibri" w:hAnsi="Calibri" w:cs="Calibri"/>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07A473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1CE4D29"/>
    <w:multiLevelType w:val="hybridMultilevel"/>
    <w:tmpl w:val="BC10678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72090A20"/>
    <w:multiLevelType w:val="hybridMultilevel"/>
    <w:tmpl w:val="3EA6E20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5DA71C1"/>
    <w:multiLevelType w:val="hybridMultilevel"/>
    <w:tmpl w:val="B1047F8A"/>
    <w:lvl w:ilvl="0" w:tplc="04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7">
    <w:nsid w:val="7A667AF1"/>
    <w:multiLevelType w:val="hybridMultilevel"/>
    <w:tmpl w:val="87DEDF7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15"/>
  </w:num>
  <w:num w:numId="4">
    <w:abstractNumId w:val="17"/>
  </w:num>
  <w:num w:numId="5">
    <w:abstractNumId w:val="24"/>
  </w:num>
  <w:num w:numId="6">
    <w:abstractNumId w:val="21"/>
  </w:num>
  <w:num w:numId="7">
    <w:abstractNumId w:val="6"/>
  </w:num>
  <w:num w:numId="8">
    <w:abstractNumId w:val="5"/>
  </w:num>
  <w:num w:numId="9">
    <w:abstractNumId w:val="2"/>
  </w:num>
  <w:num w:numId="10">
    <w:abstractNumId w:val="26"/>
  </w:num>
  <w:num w:numId="11">
    <w:abstractNumId w:val="19"/>
  </w:num>
  <w:num w:numId="12">
    <w:abstractNumId w:val="18"/>
  </w:num>
  <w:num w:numId="13">
    <w:abstractNumId w:val="9"/>
  </w:num>
  <w:num w:numId="14">
    <w:abstractNumId w:val="10"/>
  </w:num>
  <w:num w:numId="15">
    <w:abstractNumId w:val="20"/>
  </w:num>
  <w:num w:numId="16">
    <w:abstractNumId w:val="11"/>
  </w:num>
  <w:num w:numId="17">
    <w:abstractNumId w:val="27"/>
  </w:num>
  <w:num w:numId="18">
    <w:abstractNumId w:val="0"/>
  </w:num>
  <w:num w:numId="19">
    <w:abstractNumId w:val="23"/>
  </w:num>
  <w:num w:numId="20">
    <w:abstractNumId w:val="8"/>
  </w:num>
  <w:num w:numId="21">
    <w:abstractNumId w:val="12"/>
  </w:num>
  <w:num w:numId="22">
    <w:abstractNumId w:val="25"/>
  </w:num>
  <w:num w:numId="23">
    <w:abstractNumId w:val="16"/>
  </w:num>
  <w:num w:numId="24">
    <w:abstractNumId w:val="3"/>
  </w:num>
  <w:num w:numId="25">
    <w:abstractNumId w:val="14"/>
  </w:num>
  <w:num w:numId="26">
    <w:abstractNumId w:val="22"/>
  </w:num>
  <w:num w:numId="27">
    <w:abstractNumId w:val="1"/>
  </w:num>
  <w:num w:numId="28">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DAF"/>
    <w:rsid w:val="00006DF9"/>
    <w:rsid w:val="00014F17"/>
    <w:rsid w:val="00016D8A"/>
    <w:rsid w:val="00016D9D"/>
    <w:rsid w:val="00023469"/>
    <w:rsid w:val="00027D1B"/>
    <w:rsid w:val="00032810"/>
    <w:rsid w:val="00041350"/>
    <w:rsid w:val="00041CB1"/>
    <w:rsid w:val="00053675"/>
    <w:rsid w:val="00057B95"/>
    <w:rsid w:val="00061105"/>
    <w:rsid w:val="00065605"/>
    <w:rsid w:val="0006665C"/>
    <w:rsid w:val="00067853"/>
    <w:rsid w:val="00071D78"/>
    <w:rsid w:val="000725C9"/>
    <w:rsid w:val="000769CF"/>
    <w:rsid w:val="0007721D"/>
    <w:rsid w:val="00087017"/>
    <w:rsid w:val="000876D2"/>
    <w:rsid w:val="000879B6"/>
    <w:rsid w:val="000904DB"/>
    <w:rsid w:val="00092B71"/>
    <w:rsid w:val="00093D1D"/>
    <w:rsid w:val="000974E0"/>
    <w:rsid w:val="000A1E24"/>
    <w:rsid w:val="000A4E1B"/>
    <w:rsid w:val="000A68DB"/>
    <w:rsid w:val="000B480C"/>
    <w:rsid w:val="000B5814"/>
    <w:rsid w:val="000B6C84"/>
    <w:rsid w:val="000C0F13"/>
    <w:rsid w:val="000C3242"/>
    <w:rsid w:val="000C4A2D"/>
    <w:rsid w:val="000C4B02"/>
    <w:rsid w:val="000D4EBE"/>
    <w:rsid w:val="000E07D4"/>
    <w:rsid w:val="000E141B"/>
    <w:rsid w:val="000E7E80"/>
    <w:rsid w:val="000F0BE8"/>
    <w:rsid w:val="000F0F6B"/>
    <w:rsid w:val="000F2986"/>
    <w:rsid w:val="000F2E76"/>
    <w:rsid w:val="000F3B5E"/>
    <w:rsid w:val="00103602"/>
    <w:rsid w:val="0011252A"/>
    <w:rsid w:val="00112967"/>
    <w:rsid w:val="001151BC"/>
    <w:rsid w:val="001151D7"/>
    <w:rsid w:val="00115CD1"/>
    <w:rsid w:val="0011632B"/>
    <w:rsid w:val="00116E1A"/>
    <w:rsid w:val="00117236"/>
    <w:rsid w:val="001209DD"/>
    <w:rsid w:val="00121B4C"/>
    <w:rsid w:val="00124785"/>
    <w:rsid w:val="00124E65"/>
    <w:rsid w:val="001252F3"/>
    <w:rsid w:val="001255D9"/>
    <w:rsid w:val="00127F25"/>
    <w:rsid w:val="001334BC"/>
    <w:rsid w:val="00135CC9"/>
    <w:rsid w:val="0014253F"/>
    <w:rsid w:val="00145093"/>
    <w:rsid w:val="00146979"/>
    <w:rsid w:val="00146EAB"/>
    <w:rsid w:val="00151476"/>
    <w:rsid w:val="001525A5"/>
    <w:rsid w:val="001567A2"/>
    <w:rsid w:val="0016671A"/>
    <w:rsid w:val="001703BB"/>
    <w:rsid w:val="00171964"/>
    <w:rsid w:val="0017262E"/>
    <w:rsid w:val="00183463"/>
    <w:rsid w:val="0018387E"/>
    <w:rsid w:val="00187DDD"/>
    <w:rsid w:val="00190A41"/>
    <w:rsid w:val="001921C9"/>
    <w:rsid w:val="001B5EB8"/>
    <w:rsid w:val="001B76E0"/>
    <w:rsid w:val="001C0332"/>
    <w:rsid w:val="001C589F"/>
    <w:rsid w:val="001D076A"/>
    <w:rsid w:val="001D076D"/>
    <w:rsid w:val="001D2E67"/>
    <w:rsid w:val="001E1828"/>
    <w:rsid w:val="001E443C"/>
    <w:rsid w:val="001E604E"/>
    <w:rsid w:val="001F0BE1"/>
    <w:rsid w:val="001F15CB"/>
    <w:rsid w:val="001F3047"/>
    <w:rsid w:val="001F6FA9"/>
    <w:rsid w:val="0020009F"/>
    <w:rsid w:val="00201B50"/>
    <w:rsid w:val="00202E7C"/>
    <w:rsid w:val="002046D1"/>
    <w:rsid w:val="00207A3B"/>
    <w:rsid w:val="00210E51"/>
    <w:rsid w:val="00211140"/>
    <w:rsid w:val="0021195B"/>
    <w:rsid w:val="00211B47"/>
    <w:rsid w:val="00215C38"/>
    <w:rsid w:val="0022046A"/>
    <w:rsid w:val="0022081C"/>
    <w:rsid w:val="002212A6"/>
    <w:rsid w:val="002310A0"/>
    <w:rsid w:val="002323A6"/>
    <w:rsid w:val="0023757E"/>
    <w:rsid w:val="00241FBF"/>
    <w:rsid w:val="00244040"/>
    <w:rsid w:val="00247914"/>
    <w:rsid w:val="002509CF"/>
    <w:rsid w:val="00252629"/>
    <w:rsid w:val="00260DC3"/>
    <w:rsid w:val="002614A5"/>
    <w:rsid w:val="0026276B"/>
    <w:rsid w:val="00270D9D"/>
    <w:rsid w:val="00272768"/>
    <w:rsid w:val="002730B5"/>
    <w:rsid w:val="002768FD"/>
    <w:rsid w:val="00277393"/>
    <w:rsid w:val="00286A6F"/>
    <w:rsid w:val="002871EF"/>
    <w:rsid w:val="002936E4"/>
    <w:rsid w:val="00293840"/>
    <w:rsid w:val="00293EF0"/>
    <w:rsid w:val="002A3E51"/>
    <w:rsid w:val="002B3DE3"/>
    <w:rsid w:val="002B4BB4"/>
    <w:rsid w:val="002B508B"/>
    <w:rsid w:val="002B70F1"/>
    <w:rsid w:val="002B74D8"/>
    <w:rsid w:val="002C124B"/>
    <w:rsid w:val="002C23C6"/>
    <w:rsid w:val="002C3A0D"/>
    <w:rsid w:val="002D526F"/>
    <w:rsid w:val="002D5EE8"/>
    <w:rsid w:val="002D5FC0"/>
    <w:rsid w:val="002E1DEA"/>
    <w:rsid w:val="002F3FED"/>
    <w:rsid w:val="002F4E70"/>
    <w:rsid w:val="00306ACC"/>
    <w:rsid w:val="003078B2"/>
    <w:rsid w:val="00310A6E"/>
    <w:rsid w:val="003117F9"/>
    <w:rsid w:val="00313A55"/>
    <w:rsid w:val="0031701D"/>
    <w:rsid w:val="00320474"/>
    <w:rsid w:val="00320477"/>
    <w:rsid w:val="00321582"/>
    <w:rsid w:val="0032531D"/>
    <w:rsid w:val="003307B7"/>
    <w:rsid w:val="00334A96"/>
    <w:rsid w:val="00337D55"/>
    <w:rsid w:val="00343074"/>
    <w:rsid w:val="0035164B"/>
    <w:rsid w:val="003552E3"/>
    <w:rsid w:val="003570F5"/>
    <w:rsid w:val="00360700"/>
    <w:rsid w:val="003621EB"/>
    <w:rsid w:val="00367477"/>
    <w:rsid w:val="0037229D"/>
    <w:rsid w:val="00377884"/>
    <w:rsid w:val="003802AF"/>
    <w:rsid w:val="00383317"/>
    <w:rsid w:val="0038364B"/>
    <w:rsid w:val="0039031B"/>
    <w:rsid w:val="00393277"/>
    <w:rsid w:val="0039573D"/>
    <w:rsid w:val="003958EC"/>
    <w:rsid w:val="003959B5"/>
    <w:rsid w:val="003A0D7B"/>
    <w:rsid w:val="003A39CE"/>
    <w:rsid w:val="003A5EEB"/>
    <w:rsid w:val="003B38BF"/>
    <w:rsid w:val="003B5B64"/>
    <w:rsid w:val="003B7455"/>
    <w:rsid w:val="003C3009"/>
    <w:rsid w:val="003D0F15"/>
    <w:rsid w:val="003D175C"/>
    <w:rsid w:val="003F1D34"/>
    <w:rsid w:val="003F1D95"/>
    <w:rsid w:val="003F368C"/>
    <w:rsid w:val="003F3C13"/>
    <w:rsid w:val="003F5144"/>
    <w:rsid w:val="00400DEF"/>
    <w:rsid w:val="00402EDE"/>
    <w:rsid w:val="00403376"/>
    <w:rsid w:val="00410599"/>
    <w:rsid w:val="00415317"/>
    <w:rsid w:val="00416EC1"/>
    <w:rsid w:val="00424437"/>
    <w:rsid w:val="00431DB5"/>
    <w:rsid w:val="004320D2"/>
    <w:rsid w:val="004360F0"/>
    <w:rsid w:val="00436CA6"/>
    <w:rsid w:val="0044346E"/>
    <w:rsid w:val="00443E76"/>
    <w:rsid w:val="00446CD6"/>
    <w:rsid w:val="0045215D"/>
    <w:rsid w:val="00453BAA"/>
    <w:rsid w:val="00455EA4"/>
    <w:rsid w:val="00465FC9"/>
    <w:rsid w:val="00467EA3"/>
    <w:rsid w:val="004725B7"/>
    <w:rsid w:val="004739B7"/>
    <w:rsid w:val="0047448A"/>
    <w:rsid w:val="00474E89"/>
    <w:rsid w:val="0048725E"/>
    <w:rsid w:val="00487449"/>
    <w:rsid w:val="00493F32"/>
    <w:rsid w:val="00494667"/>
    <w:rsid w:val="00495154"/>
    <w:rsid w:val="00495323"/>
    <w:rsid w:val="00495473"/>
    <w:rsid w:val="004B11CC"/>
    <w:rsid w:val="004C56B3"/>
    <w:rsid w:val="004D0276"/>
    <w:rsid w:val="004D230E"/>
    <w:rsid w:val="004D5358"/>
    <w:rsid w:val="004D6C1A"/>
    <w:rsid w:val="004F44F5"/>
    <w:rsid w:val="004F578C"/>
    <w:rsid w:val="005008BA"/>
    <w:rsid w:val="005025A9"/>
    <w:rsid w:val="00505A2C"/>
    <w:rsid w:val="00505DEA"/>
    <w:rsid w:val="00505F14"/>
    <w:rsid w:val="005067EB"/>
    <w:rsid w:val="00513F27"/>
    <w:rsid w:val="0052049B"/>
    <w:rsid w:val="00524E5E"/>
    <w:rsid w:val="005303F5"/>
    <w:rsid w:val="005307CB"/>
    <w:rsid w:val="00530B34"/>
    <w:rsid w:val="0053484F"/>
    <w:rsid w:val="005412CB"/>
    <w:rsid w:val="0054249F"/>
    <w:rsid w:val="005476C6"/>
    <w:rsid w:val="00550F61"/>
    <w:rsid w:val="00553309"/>
    <w:rsid w:val="00554C7A"/>
    <w:rsid w:val="00560426"/>
    <w:rsid w:val="005624EA"/>
    <w:rsid w:val="00563522"/>
    <w:rsid w:val="00565D85"/>
    <w:rsid w:val="005706F8"/>
    <w:rsid w:val="00572A03"/>
    <w:rsid w:val="00574A63"/>
    <w:rsid w:val="00575676"/>
    <w:rsid w:val="0057672C"/>
    <w:rsid w:val="00581F1B"/>
    <w:rsid w:val="00582C47"/>
    <w:rsid w:val="00584A42"/>
    <w:rsid w:val="00594DAF"/>
    <w:rsid w:val="00595A78"/>
    <w:rsid w:val="00597782"/>
    <w:rsid w:val="005A6D6A"/>
    <w:rsid w:val="005A6F0D"/>
    <w:rsid w:val="005A75ED"/>
    <w:rsid w:val="005B4425"/>
    <w:rsid w:val="005B5CE7"/>
    <w:rsid w:val="005B6036"/>
    <w:rsid w:val="005B6422"/>
    <w:rsid w:val="005B6DE7"/>
    <w:rsid w:val="005C4B88"/>
    <w:rsid w:val="005C5323"/>
    <w:rsid w:val="005D159F"/>
    <w:rsid w:val="005D4AF5"/>
    <w:rsid w:val="005E3C5B"/>
    <w:rsid w:val="005E6A64"/>
    <w:rsid w:val="005F1F7D"/>
    <w:rsid w:val="005F4C5A"/>
    <w:rsid w:val="005F632D"/>
    <w:rsid w:val="006011BF"/>
    <w:rsid w:val="00604077"/>
    <w:rsid w:val="00607607"/>
    <w:rsid w:val="00611FB9"/>
    <w:rsid w:val="00627197"/>
    <w:rsid w:val="0063163C"/>
    <w:rsid w:val="0063673E"/>
    <w:rsid w:val="0064018F"/>
    <w:rsid w:val="00643254"/>
    <w:rsid w:val="00647F4F"/>
    <w:rsid w:val="006525A6"/>
    <w:rsid w:val="006534F7"/>
    <w:rsid w:val="00655844"/>
    <w:rsid w:val="00660385"/>
    <w:rsid w:val="00665ABB"/>
    <w:rsid w:val="0067066A"/>
    <w:rsid w:val="0068130A"/>
    <w:rsid w:val="006817C6"/>
    <w:rsid w:val="00684860"/>
    <w:rsid w:val="00687F54"/>
    <w:rsid w:val="0069031E"/>
    <w:rsid w:val="0069047F"/>
    <w:rsid w:val="006904CB"/>
    <w:rsid w:val="00694DB4"/>
    <w:rsid w:val="0069678E"/>
    <w:rsid w:val="006A2D0D"/>
    <w:rsid w:val="006A5C99"/>
    <w:rsid w:val="006B0A6F"/>
    <w:rsid w:val="006B430F"/>
    <w:rsid w:val="006C0084"/>
    <w:rsid w:val="006C269C"/>
    <w:rsid w:val="006C4794"/>
    <w:rsid w:val="006C4BAB"/>
    <w:rsid w:val="006C7281"/>
    <w:rsid w:val="006D0E93"/>
    <w:rsid w:val="006D2F77"/>
    <w:rsid w:val="006D3C0F"/>
    <w:rsid w:val="006D44A7"/>
    <w:rsid w:val="006D4DD8"/>
    <w:rsid w:val="006D670C"/>
    <w:rsid w:val="006E230D"/>
    <w:rsid w:val="006E2BE7"/>
    <w:rsid w:val="006E5EC5"/>
    <w:rsid w:val="006E63FA"/>
    <w:rsid w:val="006E754A"/>
    <w:rsid w:val="006F1922"/>
    <w:rsid w:val="006F7082"/>
    <w:rsid w:val="007003AD"/>
    <w:rsid w:val="00704CC3"/>
    <w:rsid w:val="00704F49"/>
    <w:rsid w:val="00706ABD"/>
    <w:rsid w:val="00713A1E"/>
    <w:rsid w:val="007207EB"/>
    <w:rsid w:val="0072109E"/>
    <w:rsid w:val="0072273E"/>
    <w:rsid w:val="00722AFE"/>
    <w:rsid w:val="00726077"/>
    <w:rsid w:val="00736176"/>
    <w:rsid w:val="00737982"/>
    <w:rsid w:val="00737C91"/>
    <w:rsid w:val="0074740C"/>
    <w:rsid w:val="00752FCB"/>
    <w:rsid w:val="00752FD0"/>
    <w:rsid w:val="0075333F"/>
    <w:rsid w:val="0075419D"/>
    <w:rsid w:val="00760E49"/>
    <w:rsid w:val="00762DD1"/>
    <w:rsid w:val="0076528A"/>
    <w:rsid w:val="0076711E"/>
    <w:rsid w:val="00771831"/>
    <w:rsid w:val="00772C79"/>
    <w:rsid w:val="00776BB7"/>
    <w:rsid w:val="00780B49"/>
    <w:rsid w:val="00781185"/>
    <w:rsid w:val="0078732A"/>
    <w:rsid w:val="00791BBF"/>
    <w:rsid w:val="00796709"/>
    <w:rsid w:val="007A28CB"/>
    <w:rsid w:val="007A45C4"/>
    <w:rsid w:val="007A65DE"/>
    <w:rsid w:val="007A6B56"/>
    <w:rsid w:val="007B11FD"/>
    <w:rsid w:val="007C4660"/>
    <w:rsid w:val="007C6032"/>
    <w:rsid w:val="007D32C8"/>
    <w:rsid w:val="007D395C"/>
    <w:rsid w:val="007D4806"/>
    <w:rsid w:val="007D6CD3"/>
    <w:rsid w:val="007E2CD3"/>
    <w:rsid w:val="007E2D87"/>
    <w:rsid w:val="007E338A"/>
    <w:rsid w:val="007F4229"/>
    <w:rsid w:val="00804173"/>
    <w:rsid w:val="0081077E"/>
    <w:rsid w:val="00811972"/>
    <w:rsid w:val="00820E49"/>
    <w:rsid w:val="00821959"/>
    <w:rsid w:val="00821EA0"/>
    <w:rsid w:val="00822DCA"/>
    <w:rsid w:val="0082454C"/>
    <w:rsid w:val="008258F5"/>
    <w:rsid w:val="00836C67"/>
    <w:rsid w:val="00845871"/>
    <w:rsid w:val="008471F6"/>
    <w:rsid w:val="0085206E"/>
    <w:rsid w:val="00856C57"/>
    <w:rsid w:val="00856EE6"/>
    <w:rsid w:val="00862879"/>
    <w:rsid w:val="00865AC1"/>
    <w:rsid w:val="00877173"/>
    <w:rsid w:val="008771B1"/>
    <w:rsid w:val="00881E7A"/>
    <w:rsid w:val="008832F6"/>
    <w:rsid w:val="00885904"/>
    <w:rsid w:val="0089253E"/>
    <w:rsid w:val="00892DD6"/>
    <w:rsid w:val="00892E29"/>
    <w:rsid w:val="0089559A"/>
    <w:rsid w:val="008A02B1"/>
    <w:rsid w:val="008A0832"/>
    <w:rsid w:val="008A0D45"/>
    <w:rsid w:val="008A0D65"/>
    <w:rsid w:val="008A18AD"/>
    <w:rsid w:val="008A21CE"/>
    <w:rsid w:val="008A62D9"/>
    <w:rsid w:val="008B3E3B"/>
    <w:rsid w:val="008B434C"/>
    <w:rsid w:val="008B7C2C"/>
    <w:rsid w:val="008C0E61"/>
    <w:rsid w:val="008C44EC"/>
    <w:rsid w:val="008C6F62"/>
    <w:rsid w:val="008C730B"/>
    <w:rsid w:val="008D144A"/>
    <w:rsid w:val="008D44BC"/>
    <w:rsid w:val="008D59A0"/>
    <w:rsid w:val="008E4325"/>
    <w:rsid w:val="008E4AF0"/>
    <w:rsid w:val="008E5A3B"/>
    <w:rsid w:val="008E5FF6"/>
    <w:rsid w:val="008E71DD"/>
    <w:rsid w:val="008F1C5D"/>
    <w:rsid w:val="008F4037"/>
    <w:rsid w:val="008F46AE"/>
    <w:rsid w:val="009025E4"/>
    <w:rsid w:val="009026C9"/>
    <w:rsid w:val="009028AD"/>
    <w:rsid w:val="00904268"/>
    <w:rsid w:val="009043A0"/>
    <w:rsid w:val="00907707"/>
    <w:rsid w:val="00910274"/>
    <w:rsid w:val="00913C28"/>
    <w:rsid w:val="00916FD0"/>
    <w:rsid w:val="009200E4"/>
    <w:rsid w:val="00933D4B"/>
    <w:rsid w:val="009404F9"/>
    <w:rsid w:val="0094488C"/>
    <w:rsid w:val="00947B82"/>
    <w:rsid w:val="00950F05"/>
    <w:rsid w:val="00956D9A"/>
    <w:rsid w:val="00960323"/>
    <w:rsid w:val="00963A54"/>
    <w:rsid w:val="00970FBE"/>
    <w:rsid w:val="00970FE4"/>
    <w:rsid w:val="0097330D"/>
    <w:rsid w:val="00976370"/>
    <w:rsid w:val="009820ED"/>
    <w:rsid w:val="00986BE8"/>
    <w:rsid w:val="00986F9F"/>
    <w:rsid w:val="00990B48"/>
    <w:rsid w:val="00995605"/>
    <w:rsid w:val="00997674"/>
    <w:rsid w:val="009A003F"/>
    <w:rsid w:val="009A0630"/>
    <w:rsid w:val="009A143B"/>
    <w:rsid w:val="009A15D5"/>
    <w:rsid w:val="009A43AC"/>
    <w:rsid w:val="009A4936"/>
    <w:rsid w:val="009B162D"/>
    <w:rsid w:val="009B575E"/>
    <w:rsid w:val="009B76C0"/>
    <w:rsid w:val="009C3680"/>
    <w:rsid w:val="009C5447"/>
    <w:rsid w:val="009C686A"/>
    <w:rsid w:val="009D1D2E"/>
    <w:rsid w:val="009D2612"/>
    <w:rsid w:val="009D2E5B"/>
    <w:rsid w:val="009D40EC"/>
    <w:rsid w:val="009D43DD"/>
    <w:rsid w:val="009E178B"/>
    <w:rsid w:val="009E4D1A"/>
    <w:rsid w:val="009E6874"/>
    <w:rsid w:val="009F3B0B"/>
    <w:rsid w:val="009F5435"/>
    <w:rsid w:val="00A03E1D"/>
    <w:rsid w:val="00A0400A"/>
    <w:rsid w:val="00A055F2"/>
    <w:rsid w:val="00A07FF3"/>
    <w:rsid w:val="00A272AB"/>
    <w:rsid w:val="00A349D4"/>
    <w:rsid w:val="00A36613"/>
    <w:rsid w:val="00A43E35"/>
    <w:rsid w:val="00A578CE"/>
    <w:rsid w:val="00A64A82"/>
    <w:rsid w:val="00A6773C"/>
    <w:rsid w:val="00A733EB"/>
    <w:rsid w:val="00A771DE"/>
    <w:rsid w:val="00A80607"/>
    <w:rsid w:val="00A8181D"/>
    <w:rsid w:val="00A81C94"/>
    <w:rsid w:val="00A83284"/>
    <w:rsid w:val="00A83B4C"/>
    <w:rsid w:val="00A92563"/>
    <w:rsid w:val="00A94C5E"/>
    <w:rsid w:val="00A95D97"/>
    <w:rsid w:val="00AA0892"/>
    <w:rsid w:val="00AA0FB1"/>
    <w:rsid w:val="00AA4029"/>
    <w:rsid w:val="00AA41AA"/>
    <w:rsid w:val="00AA7120"/>
    <w:rsid w:val="00AC2826"/>
    <w:rsid w:val="00AC5682"/>
    <w:rsid w:val="00AD13EE"/>
    <w:rsid w:val="00AD1589"/>
    <w:rsid w:val="00AD41ED"/>
    <w:rsid w:val="00AD594A"/>
    <w:rsid w:val="00AD5EBA"/>
    <w:rsid w:val="00AE25FD"/>
    <w:rsid w:val="00AE3B3A"/>
    <w:rsid w:val="00AE573C"/>
    <w:rsid w:val="00AF2E69"/>
    <w:rsid w:val="00AF3C0D"/>
    <w:rsid w:val="00AF7A17"/>
    <w:rsid w:val="00B041CF"/>
    <w:rsid w:val="00B05ED2"/>
    <w:rsid w:val="00B177E0"/>
    <w:rsid w:val="00B20028"/>
    <w:rsid w:val="00B20E66"/>
    <w:rsid w:val="00B25DDE"/>
    <w:rsid w:val="00B263DB"/>
    <w:rsid w:val="00B31610"/>
    <w:rsid w:val="00B34C07"/>
    <w:rsid w:val="00B41B10"/>
    <w:rsid w:val="00B43CC0"/>
    <w:rsid w:val="00B459CD"/>
    <w:rsid w:val="00B46F1A"/>
    <w:rsid w:val="00B540CF"/>
    <w:rsid w:val="00B63D37"/>
    <w:rsid w:val="00B6449E"/>
    <w:rsid w:val="00B809CC"/>
    <w:rsid w:val="00B81DCE"/>
    <w:rsid w:val="00B83F44"/>
    <w:rsid w:val="00B86B6C"/>
    <w:rsid w:val="00B92506"/>
    <w:rsid w:val="00B92A6F"/>
    <w:rsid w:val="00B95DC7"/>
    <w:rsid w:val="00BA111F"/>
    <w:rsid w:val="00BA1B53"/>
    <w:rsid w:val="00BA2F4C"/>
    <w:rsid w:val="00BB1F80"/>
    <w:rsid w:val="00BB31B6"/>
    <w:rsid w:val="00BB508D"/>
    <w:rsid w:val="00BC4E75"/>
    <w:rsid w:val="00BC608C"/>
    <w:rsid w:val="00BD1883"/>
    <w:rsid w:val="00BD2745"/>
    <w:rsid w:val="00BD3CCC"/>
    <w:rsid w:val="00BD6068"/>
    <w:rsid w:val="00BE161E"/>
    <w:rsid w:val="00BE4F41"/>
    <w:rsid w:val="00BE67DE"/>
    <w:rsid w:val="00BF058D"/>
    <w:rsid w:val="00BF356D"/>
    <w:rsid w:val="00BF69FC"/>
    <w:rsid w:val="00BF7C9A"/>
    <w:rsid w:val="00C02DD0"/>
    <w:rsid w:val="00C07188"/>
    <w:rsid w:val="00C12EDB"/>
    <w:rsid w:val="00C15B0E"/>
    <w:rsid w:val="00C160F5"/>
    <w:rsid w:val="00C2146C"/>
    <w:rsid w:val="00C22D85"/>
    <w:rsid w:val="00C233DD"/>
    <w:rsid w:val="00C312FB"/>
    <w:rsid w:val="00C40746"/>
    <w:rsid w:val="00C4424E"/>
    <w:rsid w:val="00C44DD3"/>
    <w:rsid w:val="00C44F4E"/>
    <w:rsid w:val="00C45BB0"/>
    <w:rsid w:val="00C502E1"/>
    <w:rsid w:val="00C54427"/>
    <w:rsid w:val="00C56BDE"/>
    <w:rsid w:val="00C679B3"/>
    <w:rsid w:val="00C70B93"/>
    <w:rsid w:val="00C7117C"/>
    <w:rsid w:val="00C71BE0"/>
    <w:rsid w:val="00C72FE5"/>
    <w:rsid w:val="00C81E69"/>
    <w:rsid w:val="00C820E9"/>
    <w:rsid w:val="00C8423D"/>
    <w:rsid w:val="00C8588D"/>
    <w:rsid w:val="00C87E68"/>
    <w:rsid w:val="00C90F66"/>
    <w:rsid w:val="00C923B9"/>
    <w:rsid w:val="00CA068B"/>
    <w:rsid w:val="00CA2066"/>
    <w:rsid w:val="00CA4055"/>
    <w:rsid w:val="00CA76CE"/>
    <w:rsid w:val="00CB1734"/>
    <w:rsid w:val="00CB294D"/>
    <w:rsid w:val="00CB3307"/>
    <w:rsid w:val="00CB672A"/>
    <w:rsid w:val="00CC0210"/>
    <w:rsid w:val="00CC4FAB"/>
    <w:rsid w:val="00CD72A3"/>
    <w:rsid w:val="00CE1B59"/>
    <w:rsid w:val="00CE22F2"/>
    <w:rsid w:val="00CE5FB4"/>
    <w:rsid w:val="00CE77EF"/>
    <w:rsid w:val="00CF0229"/>
    <w:rsid w:val="00CF1075"/>
    <w:rsid w:val="00CF16FA"/>
    <w:rsid w:val="00D0078C"/>
    <w:rsid w:val="00D014CE"/>
    <w:rsid w:val="00D05391"/>
    <w:rsid w:val="00D11645"/>
    <w:rsid w:val="00D1298F"/>
    <w:rsid w:val="00D14E75"/>
    <w:rsid w:val="00D223CF"/>
    <w:rsid w:val="00D252D7"/>
    <w:rsid w:val="00D307CB"/>
    <w:rsid w:val="00D42216"/>
    <w:rsid w:val="00D429C8"/>
    <w:rsid w:val="00D4365D"/>
    <w:rsid w:val="00D43E0C"/>
    <w:rsid w:val="00D45930"/>
    <w:rsid w:val="00D50275"/>
    <w:rsid w:val="00D5325D"/>
    <w:rsid w:val="00D5338E"/>
    <w:rsid w:val="00D61B09"/>
    <w:rsid w:val="00D665C2"/>
    <w:rsid w:val="00D66AB7"/>
    <w:rsid w:val="00D70892"/>
    <w:rsid w:val="00D714AB"/>
    <w:rsid w:val="00D743DB"/>
    <w:rsid w:val="00D74C8F"/>
    <w:rsid w:val="00D752E2"/>
    <w:rsid w:val="00D76428"/>
    <w:rsid w:val="00D84825"/>
    <w:rsid w:val="00D84F15"/>
    <w:rsid w:val="00D8798F"/>
    <w:rsid w:val="00D90FDD"/>
    <w:rsid w:val="00D92157"/>
    <w:rsid w:val="00D94C0F"/>
    <w:rsid w:val="00DA56EB"/>
    <w:rsid w:val="00DA6F6F"/>
    <w:rsid w:val="00DB0ABA"/>
    <w:rsid w:val="00DB6163"/>
    <w:rsid w:val="00DC30CA"/>
    <w:rsid w:val="00DE4103"/>
    <w:rsid w:val="00DE6F7F"/>
    <w:rsid w:val="00DE767C"/>
    <w:rsid w:val="00DE7C1C"/>
    <w:rsid w:val="00DF2895"/>
    <w:rsid w:val="00DF2B3C"/>
    <w:rsid w:val="00DF3E61"/>
    <w:rsid w:val="00DF4F16"/>
    <w:rsid w:val="00DF70C7"/>
    <w:rsid w:val="00DF7B3C"/>
    <w:rsid w:val="00E0121F"/>
    <w:rsid w:val="00E012DE"/>
    <w:rsid w:val="00E03A01"/>
    <w:rsid w:val="00E053F4"/>
    <w:rsid w:val="00E06DAE"/>
    <w:rsid w:val="00E10F09"/>
    <w:rsid w:val="00E13632"/>
    <w:rsid w:val="00E1757A"/>
    <w:rsid w:val="00E33B18"/>
    <w:rsid w:val="00E34800"/>
    <w:rsid w:val="00E373F7"/>
    <w:rsid w:val="00E4007D"/>
    <w:rsid w:val="00E43A0C"/>
    <w:rsid w:val="00E4477C"/>
    <w:rsid w:val="00E46389"/>
    <w:rsid w:val="00E47A5A"/>
    <w:rsid w:val="00E536D8"/>
    <w:rsid w:val="00E53EBB"/>
    <w:rsid w:val="00E54893"/>
    <w:rsid w:val="00E6112D"/>
    <w:rsid w:val="00E61778"/>
    <w:rsid w:val="00E61B97"/>
    <w:rsid w:val="00E625B6"/>
    <w:rsid w:val="00E65B50"/>
    <w:rsid w:val="00E7040E"/>
    <w:rsid w:val="00E71A4F"/>
    <w:rsid w:val="00E72669"/>
    <w:rsid w:val="00E72CB1"/>
    <w:rsid w:val="00E73417"/>
    <w:rsid w:val="00E738EE"/>
    <w:rsid w:val="00E76373"/>
    <w:rsid w:val="00E84768"/>
    <w:rsid w:val="00E91D42"/>
    <w:rsid w:val="00E95AFE"/>
    <w:rsid w:val="00E95C79"/>
    <w:rsid w:val="00EA1EE5"/>
    <w:rsid w:val="00EA5D64"/>
    <w:rsid w:val="00EB2874"/>
    <w:rsid w:val="00EB2CD7"/>
    <w:rsid w:val="00EB499D"/>
    <w:rsid w:val="00EC0D86"/>
    <w:rsid w:val="00EC2334"/>
    <w:rsid w:val="00EC28A7"/>
    <w:rsid w:val="00EC4469"/>
    <w:rsid w:val="00EC559C"/>
    <w:rsid w:val="00EC7E88"/>
    <w:rsid w:val="00ED0A3A"/>
    <w:rsid w:val="00ED0DC0"/>
    <w:rsid w:val="00ED13DB"/>
    <w:rsid w:val="00ED4B99"/>
    <w:rsid w:val="00ED6795"/>
    <w:rsid w:val="00EE5E42"/>
    <w:rsid w:val="00EF2416"/>
    <w:rsid w:val="00EF2F6D"/>
    <w:rsid w:val="00EF3AB7"/>
    <w:rsid w:val="00EF57B6"/>
    <w:rsid w:val="00EF6D83"/>
    <w:rsid w:val="00EF7143"/>
    <w:rsid w:val="00F03D88"/>
    <w:rsid w:val="00F03F43"/>
    <w:rsid w:val="00F07B4D"/>
    <w:rsid w:val="00F12D88"/>
    <w:rsid w:val="00F13265"/>
    <w:rsid w:val="00F162AE"/>
    <w:rsid w:val="00F17645"/>
    <w:rsid w:val="00F2252B"/>
    <w:rsid w:val="00F3359B"/>
    <w:rsid w:val="00F36D35"/>
    <w:rsid w:val="00F36EDF"/>
    <w:rsid w:val="00F42E5A"/>
    <w:rsid w:val="00F47C00"/>
    <w:rsid w:val="00F52A30"/>
    <w:rsid w:val="00F56737"/>
    <w:rsid w:val="00F600C1"/>
    <w:rsid w:val="00F60B95"/>
    <w:rsid w:val="00F6599D"/>
    <w:rsid w:val="00F67C16"/>
    <w:rsid w:val="00F7024C"/>
    <w:rsid w:val="00F7256C"/>
    <w:rsid w:val="00F72DF5"/>
    <w:rsid w:val="00F832F1"/>
    <w:rsid w:val="00F92FDA"/>
    <w:rsid w:val="00F94F8A"/>
    <w:rsid w:val="00F9618F"/>
    <w:rsid w:val="00FA13EB"/>
    <w:rsid w:val="00FA376E"/>
    <w:rsid w:val="00FA7042"/>
    <w:rsid w:val="00FA7BA3"/>
    <w:rsid w:val="00FA7CAD"/>
    <w:rsid w:val="00FB0324"/>
    <w:rsid w:val="00FB2420"/>
    <w:rsid w:val="00FB2FC4"/>
    <w:rsid w:val="00FB3B37"/>
    <w:rsid w:val="00FB636A"/>
    <w:rsid w:val="00FC0BAB"/>
    <w:rsid w:val="00FC1F7F"/>
    <w:rsid w:val="00FC2C8F"/>
    <w:rsid w:val="00FD0406"/>
    <w:rsid w:val="00FD0736"/>
    <w:rsid w:val="00FD6192"/>
    <w:rsid w:val="00FD6FE2"/>
    <w:rsid w:val="00FD793D"/>
    <w:rsid w:val="00FE579B"/>
    <w:rsid w:val="00FF1594"/>
    <w:rsid w:val="00FF3FC8"/>
    <w:rsid w:val="00FF71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4145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1" w:qFormat="1"/>
    <w:lsdException w:name="Signature" w:uiPriority="1" w:qFormat="1"/>
    <w:lsdException w:name="Default Paragraph Font" w:uiPriority="1"/>
    <w:lsdException w:name="Subtitle" w:semiHidden="0" w:uiPriority="11" w:unhideWhenUsed="0" w:qFormat="1"/>
    <w:lsdException w:name="Salutation" w:uiPriority="1" w:qFormat="1"/>
    <w:lsdException w:name="Date"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DAF"/>
    <w:pPr>
      <w:spacing w:after="0" w:line="240" w:lineRule="auto"/>
    </w:pPr>
    <w:rPr>
      <w:rFonts w:eastAsiaTheme="minorEastAsia"/>
      <w:sz w:val="24"/>
      <w:szCs w:val="24"/>
    </w:rPr>
  </w:style>
  <w:style w:type="paragraph" w:styleId="Heading1">
    <w:name w:val="heading 1"/>
    <w:basedOn w:val="Normal"/>
    <w:next w:val="Normal"/>
    <w:link w:val="Heading1Char"/>
    <w:uiPriority w:val="9"/>
    <w:qFormat/>
    <w:rsid w:val="00EF6D8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F6D83"/>
    <w:pPr>
      <w:keepNext/>
      <w:keepLines/>
      <w:spacing w:before="200"/>
      <w:outlineLvl w:val="1"/>
    </w:pPr>
    <w:rPr>
      <w:rFonts w:ascii="Gill Sans MT" w:eastAsiaTheme="majorEastAsia" w:hAnsi="Gill Sans MT"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94DAF"/>
    <w:pPr>
      <w:ind w:left="720"/>
      <w:contextualSpacing/>
    </w:pPr>
  </w:style>
  <w:style w:type="paragraph" w:styleId="CommentText">
    <w:name w:val="annotation text"/>
    <w:basedOn w:val="Normal"/>
    <w:link w:val="CommentTextChar"/>
    <w:uiPriority w:val="99"/>
    <w:rsid w:val="00594DAF"/>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594DAF"/>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594DAF"/>
    <w:rPr>
      <w:sz w:val="16"/>
      <w:szCs w:val="16"/>
    </w:rPr>
  </w:style>
  <w:style w:type="character" w:styleId="Hyperlink">
    <w:name w:val="Hyperlink"/>
    <w:basedOn w:val="DefaultParagraphFont"/>
    <w:uiPriority w:val="99"/>
    <w:unhideWhenUsed/>
    <w:rsid w:val="00594DAF"/>
    <w:rPr>
      <w:color w:val="0563C1" w:themeColor="hyperlink"/>
      <w:u w:val="single"/>
    </w:rPr>
  </w:style>
  <w:style w:type="paragraph" w:styleId="Footer">
    <w:name w:val="footer"/>
    <w:basedOn w:val="Normal"/>
    <w:link w:val="FooterChar"/>
    <w:uiPriority w:val="99"/>
    <w:unhideWhenUsed/>
    <w:rsid w:val="00594DAF"/>
    <w:pPr>
      <w:tabs>
        <w:tab w:val="center" w:pos="4320"/>
        <w:tab w:val="right" w:pos="8640"/>
      </w:tabs>
    </w:pPr>
  </w:style>
  <w:style w:type="character" w:customStyle="1" w:styleId="FooterChar">
    <w:name w:val="Footer Char"/>
    <w:basedOn w:val="DefaultParagraphFont"/>
    <w:link w:val="Footer"/>
    <w:uiPriority w:val="99"/>
    <w:rsid w:val="00594DAF"/>
    <w:rPr>
      <w:rFonts w:eastAsiaTheme="minorEastAsia"/>
      <w:sz w:val="24"/>
      <w:szCs w:val="24"/>
    </w:rPr>
  </w:style>
  <w:style w:type="character" w:styleId="PageNumber">
    <w:name w:val="page number"/>
    <w:basedOn w:val="DefaultParagraphFont"/>
    <w:uiPriority w:val="99"/>
    <w:semiHidden/>
    <w:unhideWhenUsed/>
    <w:rsid w:val="00594DAF"/>
  </w:style>
  <w:style w:type="paragraph" w:styleId="NormalWeb">
    <w:name w:val="Normal (Web)"/>
    <w:basedOn w:val="Normal"/>
    <w:uiPriority w:val="99"/>
    <w:unhideWhenUsed/>
    <w:rsid w:val="00594DAF"/>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594DAF"/>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94DA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4DAF"/>
    <w:rPr>
      <w:rFonts w:ascii="Segoe UI" w:eastAsiaTheme="minorEastAsia" w:hAnsi="Segoe UI" w:cs="Segoe UI"/>
      <w:sz w:val="18"/>
      <w:szCs w:val="18"/>
    </w:rPr>
  </w:style>
  <w:style w:type="paragraph" w:styleId="CommentSubject">
    <w:name w:val="annotation subject"/>
    <w:basedOn w:val="CommentText"/>
    <w:next w:val="CommentText"/>
    <w:link w:val="CommentSubjectChar"/>
    <w:uiPriority w:val="99"/>
    <w:semiHidden/>
    <w:unhideWhenUsed/>
    <w:rsid w:val="00E012DE"/>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E012DE"/>
    <w:rPr>
      <w:rFonts w:ascii="Times New Roman" w:eastAsiaTheme="minorEastAsia" w:hAnsi="Times New Roman" w:cs="Times New Roman"/>
      <w:b/>
      <w:bCs/>
      <w:sz w:val="20"/>
      <w:szCs w:val="20"/>
    </w:rPr>
  </w:style>
  <w:style w:type="paragraph" w:styleId="Header">
    <w:name w:val="header"/>
    <w:basedOn w:val="Normal"/>
    <w:link w:val="HeaderChar"/>
    <w:uiPriority w:val="99"/>
    <w:unhideWhenUsed/>
    <w:rsid w:val="006B430F"/>
    <w:pPr>
      <w:tabs>
        <w:tab w:val="center" w:pos="4680"/>
        <w:tab w:val="right" w:pos="9360"/>
      </w:tabs>
    </w:pPr>
  </w:style>
  <w:style w:type="character" w:customStyle="1" w:styleId="HeaderChar">
    <w:name w:val="Header Char"/>
    <w:basedOn w:val="DefaultParagraphFont"/>
    <w:link w:val="Header"/>
    <w:uiPriority w:val="99"/>
    <w:rsid w:val="006B430F"/>
    <w:rPr>
      <w:rFonts w:eastAsiaTheme="minorEastAsia"/>
      <w:sz w:val="24"/>
      <w:szCs w:val="24"/>
    </w:rPr>
  </w:style>
  <w:style w:type="paragraph" w:styleId="FootnoteText">
    <w:name w:val="footnote text"/>
    <w:basedOn w:val="Normal"/>
    <w:link w:val="FootnoteTextChar"/>
    <w:uiPriority w:val="99"/>
    <w:unhideWhenUsed/>
    <w:rsid w:val="00006DF9"/>
    <w:rPr>
      <w:sz w:val="20"/>
      <w:szCs w:val="20"/>
    </w:rPr>
  </w:style>
  <w:style w:type="character" w:customStyle="1" w:styleId="FootnoteTextChar">
    <w:name w:val="Footnote Text Char"/>
    <w:basedOn w:val="DefaultParagraphFont"/>
    <w:link w:val="FootnoteText"/>
    <w:uiPriority w:val="99"/>
    <w:rsid w:val="00006DF9"/>
    <w:rPr>
      <w:rFonts w:eastAsiaTheme="minorEastAsia"/>
      <w:sz w:val="20"/>
      <w:szCs w:val="20"/>
    </w:rPr>
  </w:style>
  <w:style w:type="character" w:styleId="FootnoteReference">
    <w:name w:val="footnote reference"/>
    <w:basedOn w:val="DefaultParagraphFont"/>
    <w:uiPriority w:val="99"/>
    <w:unhideWhenUsed/>
    <w:rsid w:val="00006DF9"/>
    <w:rPr>
      <w:vertAlign w:val="superscript"/>
    </w:rPr>
  </w:style>
  <w:style w:type="character" w:customStyle="1" w:styleId="Heading2Char">
    <w:name w:val="Heading 2 Char"/>
    <w:basedOn w:val="DefaultParagraphFont"/>
    <w:link w:val="Heading2"/>
    <w:uiPriority w:val="9"/>
    <w:rsid w:val="00EF6D83"/>
    <w:rPr>
      <w:rFonts w:ascii="Gill Sans MT" w:eastAsiaTheme="majorEastAsia" w:hAnsi="Gill Sans MT" w:cstheme="majorBidi"/>
      <w:b/>
      <w:bCs/>
      <w:color w:val="5B9BD5" w:themeColor="accent1"/>
      <w:sz w:val="26"/>
      <w:szCs w:val="26"/>
    </w:rPr>
  </w:style>
  <w:style w:type="character" w:customStyle="1" w:styleId="Heading1Char">
    <w:name w:val="Heading 1 Char"/>
    <w:basedOn w:val="DefaultParagraphFont"/>
    <w:link w:val="Heading1"/>
    <w:uiPriority w:val="9"/>
    <w:rsid w:val="00EF6D83"/>
    <w:rPr>
      <w:rFonts w:asciiTheme="majorHAnsi" w:eastAsiaTheme="majorEastAsia" w:hAnsiTheme="majorHAnsi" w:cstheme="majorBidi"/>
      <w:color w:val="2E74B5" w:themeColor="accent1" w:themeShade="BF"/>
      <w:sz w:val="32"/>
      <w:szCs w:val="32"/>
    </w:rPr>
  </w:style>
  <w:style w:type="character" w:customStyle="1" w:styleId="Hyperlink1">
    <w:name w:val="Hyperlink1"/>
    <w:basedOn w:val="DefaultParagraphFont"/>
    <w:uiPriority w:val="99"/>
    <w:rsid w:val="00127F25"/>
    <w:rPr>
      <w:color w:val="0000FF"/>
      <w:u w:val="single"/>
    </w:rPr>
  </w:style>
  <w:style w:type="table" w:customStyle="1" w:styleId="TableGrid1">
    <w:name w:val="Table Grid1"/>
    <w:basedOn w:val="TableNormal"/>
    <w:next w:val="TableGrid"/>
    <w:rsid w:val="002B3DE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dress">
    <w:name w:val="Address"/>
    <w:basedOn w:val="Normal"/>
    <w:uiPriority w:val="1"/>
    <w:qFormat/>
    <w:rsid w:val="002B3DE3"/>
    <w:pPr>
      <w:spacing w:line="276" w:lineRule="auto"/>
    </w:pPr>
    <w:rPr>
      <w:spacing w:val="4"/>
      <w:sz w:val="20"/>
      <w:szCs w:val="20"/>
      <w:lang w:eastAsia="ja-JP"/>
    </w:rPr>
  </w:style>
  <w:style w:type="paragraph" w:styleId="Closing">
    <w:name w:val="Closing"/>
    <w:basedOn w:val="Normal"/>
    <w:next w:val="Signature"/>
    <w:link w:val="ClosingChar"/>
    <w:uiPriority w:val="1"/>
    <w:qFormat/>
    <w:rsid w:val="002B3DE3"/>
    <w:pPr>
      <w:keepNext/>
      <w:spacing w:after="1000"/>
    </w:pPr>
    <w:rPr>
      <w:spacing w:val="4"/>
      <w:sz w:val="20"/>
      <w:szCs w:val="20"/>
      <w:lang w:eastAsia="ja-JP"/>
    </w:rPr>
  </w:style>
  <w:style w:type="character" w:customStyle="1" w:styleId="ClosingChar">
    <w:name w:val="Closing Char"/>
    <w:basedOn w:val="DefaultParagraphFont"/>
    <w:link w:val="Closing"/>
    <w:uiPriority w:val="1"/>
    <w:rsid w:val="002B3DE3"/>
    <w:rPr>
      <w:rFonts w:eastAsiaTheme="minorEastAsia"/>
      <w:spacing w:val="4"/>
      <w:sz w:val="20"/>
      <w:szCs w:val="20"/>
      <w:lang w:eastAsia="ja-JP"/>
    </w:rPr>
  </w:style>
  <w:style w:type="paragraph" w:styleId="Signature">
    <w:name w:val="Signature"/>
    <w:basedOn w:val="Normal"/>
    <w:next w:val="Normal"/>
    <w:link w:val="SignatureChar"/>
    <w:uiPriority w:val="1"/>
    <w:qFormat/>
    <w:rsid w:val="002B3DE3"/>
    <w:pPr>
      <w:keepNext/>
      <w:spacing w:after="360" w:line="276" w:lineRule="auto"/>
      <w:contextualSpacing/>
    </w:pPr>
    <w:rPr>
      <w:spacing w:val="4"/>
      <w:sz w:val="20"/>
      <w:szCs w:val="20"/>
      <w:lang w:eastAsia="ja-JP"/>
    </w:rPr>
  </w:style>
  <w:style w:type="character" w:customStyle="1" w:styleId="SignatureChar">
    <w:name w:val="Signature Char"/>
    <w:basedOn w:val="DefaultParagraphFont"/>
    <w:link w:val="Signature"/>
    <w:uiPriority w:val="1"/>
    <w:rsid w:val="002B3DE3"/>
    <w:rPr>
      <w:rFonts w:eastAsiaTheme="minorEastAsia"/>
      <w:spacing w:val="4"/>
      <w:sz w:val="20"/>
      <w:szCs w:val="20"/>
      <w:lang w:eastAsia="ja-JP"/>
    </w:rPr>
  </w:style>
  <w:style w:type="paragraph" w:styleId="Date">
    <w:name w:val="Date"/>
    <w:basedOn w:val="Normal"/>
    <w:next w:val="Normal"/>
    <w:link w:val="DateChar"/>
    <w:uiPriority w:val="1"/>
    <w:qFormat/>
    <w:rsid w:val="002B3DE3"/>
    <w:pPr>
      <w:spacing w:after="480"/>
    </w:pPr>
    <w:rPr>
      <w:spacing w:val="4"/>
      <w:sz w:val="20"/>
      <w:szCs w:val="20"/>
      <w:lang w:eastAsia="ja-JP"/>
    </w:rPr>
  </w:style>
  <w:style w:type="character" w:customStyle="1" w:styleId="DateChar">
    <w:name w:val="Date Char"/>
    <w:basedOn w:val="DefaultParagraphFont"/>
    <w:link w:val="Date"/>
    <w:uiPriority w:val="1"/>
    <w:rsid w:val="002B3DE3"/>
    <w:rPr>
      <w:rFonts w:eastAsiaTheme="minorEastAsia"/>
      <w:spacing w:val="4"/>
      <w:sz w:val="20"/>
      <w:szCs w:val="20"/>
      <w:lang w:eastAsia="ja-JP"/>
    </w:rPr>
  </w:style>
  <w:style w:type="paragraph" w:styleId="Salutation">
    <w:name w:val="Salutation"/>
    <w:basedOn w:val="Normal"/>
    <w:next w:val="Normal"/>
    <w:link w:val="SalutationChar"/>
    <w:uiPriority w:val="1"/>
    <w:qFormat/>
    <w:rsid w:val="002B3DE3"/>
    <w:pPr>
      <w:spacing w:before="400" w:after="200" w:line="276" w:lineRule="auto"/>
    </w:pPr>
    <w:rPr>
      <w:spacing w:val="4"/>
      <w:sz w:val="20"/>
      <w:szCs w:val="20"/>
      <w:lang w:eastAsia="ja-JP"/>
    </w:rPr>
  </w:style>
  <w:style w:type="character" w:customStyle="1" w:styleId="SalutationChar">
    <w:name w:val="Salutation Char"/>
    <w:basedOn w:val="DefaultParagraphFont"/>
    <w:link w:val="Salutation"/>
    <w:uiPriority w:val="1"/>
    <w:rsid w:val="002B3DE3"/>
    <w:rPr>
      <w:rFonts w:eastAsiaTheme="minorEastAsia"/>
      <w:spacing w:val="4"/>
      <w:sz w:val="20"/>
      <w:szCs w:val="20"/>
      <w:lang w:eastAsia="ja-JP"/>
    </w:rPr>
  </w:style>
  <w:style w:type="character" w:styleId="PlaceholderText">
    <w:name w:val="Placeholder Text"/>
    <w:basedOn w:val="DefaultParagraphFont"/>
    <w:uiPriority w:val="99"/>
    <w:rsid w:val="002B3DE3"/>
    <w:rPr>
      <w:color w:val="808080"/>
    </w:rPr>
  </w:style>
  <w:style w:type="table" w:customStyle="1" w:styleId="GridTable1Light-Accent11">
    <w:name w:val="Grid Table 1 Light - Accent 11"/>
    <w:basedOn w:val="TableNormal"/>
    <w:uiPriority w:val="46"/>
    <w:rsid w:val="00AF7A17"/>
    <w:pPr>
      <w:spacing w:after="0" w:line="240" w:lineRule="auto"/>
    </w:pPr>
    <w:rPr>
      <w:rFonts w:eastAsiaTheme="minorEastAsia"/>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Disclaimer">
    <w:name w:val="Disclaimer"/>
    <w:basedOn w:val="Normal"/>
    <w:qFormat/>
    <w:rsid w:val="004320D2"/>
    <w:pPr>
      <w:spacing w:after="80" w:line="288" w:lineRule="auto"/>
    </w:pPr>
    <w:rPr>
      <w:rFonts w:eastAsia="Times New Roman" w:cs="Times New Roman"/>
      <w:sz w:val="16"/>
    </w:rPr>
  </w:style>
  <w:style w:type="paragraph" w:customStyle="1" w:styleId="CheckBox">
    <w:name w:val="Check Box"/>
    <w:basedOn w:val="Normal"/>
    <w:link w:val="CheckBoxChar"/>
    <w:semiHidden/>
    <w:unhideWhenUsed/>
    <w:rsid w:val="004320D2"/>
    <w:rPr>
      <w:rFonts w:eastAsia="Times New Roman" w:cs="Times New Roman"/>
      <w:color w:val="A6A6A6" w:themeColor="background1" w:themeShade="A6"/>
      <w:sz w:val="16"/>
    </w:rPr>
  </w:style>
  <w:style w:type="character" w:customStyle="1" w:styleId="CheckBoxChar">
    <w:name w:val="Check Box Char"/>
    <w:basedOn w:val="DefaultParagraphFont"/>
    <w:link w:val="CheckBox"/>
    <w:semiHidden/>
    <w:rsid w:val="004320D2"/>
    <w:rPr>
      <w:rFonts w:eastAsia="Times New Roman" w:cs="Times New Roman"/>
      <w:color w:val="A6A6A6" w:themeColor="background1" w:themeShade="A6"/>
      <w:sz w:val="16"/>
      <w:szCs w:val="24"/>
    </w:rPr>
  </w:style>
  <w:style w:type="character" w:styleId="FollowedHyperlink">
    <w:name w:val="FollowedHyperlink"/>
    <w:basedOn w:val="DefaultParagraphFont"/>
    <w:uiPriority w:val="99"/>
    <w:semiHidden/>
    <w:unhideWhenUsed/>
    <w:rsid w:val="00393277"/>
    <w:rPr>
      <w:color w:val="954F72" w:themeColor="followedHyperlink"/>
      <w:u w:val="single"/>
    </w:rPr>
  </w:style>
  <w:style w:type="paragraph" w:styleId="Revision">
    <w:name w:val="Revision"/>
    <w:hidden/>
    <w:uiPriority w:val="99"/>
    <w:semiHidden/>
    <w:rsid w:val="00760E49"/>
    <w:pPr>
      <w:spacing w:after="0" w:line="240" w:lineRule="auto"/>
    </w:pPr>
    <w:rPr>
      <w:rFonts w:eastAsiaTheme="minorEastAsia"/>
      <w:sz w:val="24"/>
      <w:szCs w:val="24"/>
    </w:rPr>
  </w:style>
  <w:style w:type="paragraph" w:styleId="TOCHeading">
    <w:name w:val="TOC Heading"/>
    <w:basedOn w:val="Heading1"/>
    <w:next w:val="Normal"/>
    <w:uiPriority w:val="39"/>
    <w:unhideWhenUsed/>
    <w:qFormat/>
    <w:rsid w:val="003B7455"/>
    <w:pPr>
      <w:spacing w:line="259" w:lineRule="auto"/>
      <w:outlineLvl w:val="9"/>
    </w:pPr>
  </w:style>
  <w:style w:type="paragraph" w:styleId="TOC1">
    <w:name w:val="toc 1"/>
    <w:basedOn w:val="Normal"/>
    <w:next w:val="Normal"/>
    <w:autoRedefine/>
    <w:uiPriority w:val="39"/>
    <w:unhideWhenUsed/>
    <w:rsid w:val="00CE1B59"/>
    <w:pPr>
      <w:tabs>
        <w:tab w:val="left" w:pos="450"/>
        <w:tab w:val="right" w:leader="dot" w:pos="9350"/>
      </w:tabs>
      <w:spacing w:before="120" w:after="120"/>
    </w:pPr>
    <w:rPr>
      <w:b/>
      <w:bCs/>
      <w:caps/>
      <w:sz w:val="20"/>
      <w:szCs w:val="20"/>
    </w:rPr>
  </w:style>
  <w:style w:type="paragraph" w:styleId="TOC2">
    <w:name w:val="toc 2"/>
    <w:basedOn w:val="Normal"/>
    <w:next w:val="Normal"/>
    <w:autoRedefine/>
    <w:uiPriority w:val="39"/>
    <w:unhideWhenUsed/>
    <w:rsid w:val="00B43CC0"/>
    <w:pPr>
      <w:ind w:left="240"/>
    </w:pPr>
    <w:rPr>
      <w:smallCaps/>
      <w:sz w:val="20"/>
      <w:szCs w:val="20"/>
    </w:rPr>
  </w:style>
  <w:style w:type="paragraph" w:styleId="TOC3">
    <w:name w:val="toc 3"/>
    <w:basedOn w:val="Normal"/>
    <w:next w:val="Normal"/>
    <w:autoRedefine/>
    <w:uiPriority w:val="39"/>
    <w:unhideWhenUsed/>
    <w:rsid w:val="00B43CC0"/>
    <w:pPr>
      <w:ind w:left="480"/>
    </w:pPr>
    <w:rPr>
      <w:i/>
      <w:iCs/>
      <w:sz w:val="20"/>
      <w:szCs w:val="20"/>
    </w:rPr>
  </w:style>
  <w:style w:type="paragraph" w:styleId="TOC4">
    <w:name w:val="toc 4"/>
    <w:basedOn w:val="Normal"/>
    <w:next w:val="Normal"/>
    <w:autoRedefine/>
    <w:uiPriority w:val="39"/>
    <w:unhideWhenUsed/>
    <w:rsid w:val="00B43CC0"/>
    <w:pPr>
      <w:ind w:left="720"/>
    </w:pPr>
    <w:rPr>
      <w:sz w:val="18"/>
      <w:szCs w:val="18"/>
    </w:rPr>
  </w:style>
  <w:style w:type="paragraph" w:styleId="TOC5">
    <w:name w:val="toc 5"/>
    <w:basedOn w:val="Normal"/>
    <w:next w:val="Normal"/>
    <w:autoRedefine/>
    <w:uiPriority w:val="39"/>
    <w:unhideWhenUsed/>
    <w:rsid w:val="00B43CC0"/>
    <w:pPr>
      <w:ind w:left="960"/>
    </w:pPr>
    <w:rPr>
      <w:sz w:val="18"/>
      <w:szCs w:val="18"/>
    </w:rPr>
  </w:style>
  <w:style w:type="paragraph" w:styleId="TOC6">
    <w:name w:val="toc 6"/>
    <w:basedOn w:val="Normal"/>
    <w:next w:val="Normal"/>
    <w:autoRedefine/>
    <w:uiPriority w:val="39"/>
    <w:unhideWhenUsed/>
    <w:rsid w:val="00B43CC0"/>
    <w:pPr>
      <w:ind w:left="1200"/>
    </w:pPr>
    <w:rPr>
      <w:sz w:val="18"/>
      <w:szCs w:val="18"/>
    </w:rPr>
  </w:style>
  <w:style w:type="paragraph" w:styleId="TOC7">
    <w:name w:val="toc 7"/>
    <w:basedOn w:val="Normal"/>
    <w:next w:val="Normal"/>
    <w:autoRedefine/>
    <w:uiPriority w:val="39"/>
    <w:unhideWhenUsed/>
    <w:rsid w:val="00B43CC0"/>
    <w:pPr>
      <w:ind w:left="1440"/>
    </w:pPr>
    <w:rPr>
      <w:sz w:val="18"/>
      <w:szCs w:val="18"/>
    </w:rPr>
  </w:style>
  <w:style w:type="paragraph" w:styleId="TOC8">
    <w:name w:val="toc 8"/>
    <w:basedOn w:val="Normal"/>
    <w:next w:val="Normal"/>
    <w:autoRedefine/>
    <w:uiPriority w:val="39"/>
    <w:unhideWhenUsed/>
    <w:rsid w:val="00B43CC0"/>
    <w:pPr>
      <w:ind w:left="1680"/>
    </w:pPr>
    <w:rPr>
      <w:sz w:val="18"/>
      <w:szCs w:val="18"/>
    </w:rPr>
  </w:style>
  <w:style w:type="paragraph" w:styleId="TOC9">
    <w:name w:val="toc 9"/>
    <w:basedOn w:val="Normal"/>
    <w:next w:val="Normal"/>
    <w:autoRedefine/>
    <w:uiPriority w:val="39"/>
    <w:unhideWhenUsed/>
    <w:rsid w:val="00B43CC0"/>
    <w:pPr>
      <w:ind w:left="1920"/>
    </w:pPr>
    <w:rPr>
      <w:sz w:val="18"/>
      <w:szCs w:val="18"/>
    </w:rPr>
  </w:style>
  <w:style w:type="character" w:styleId="Strong">
    <w:name w:val="Strong"/>
    <w:basedOn w:val="DefaultParagraphFont"/>
    <w:uiPriority w:val="22"/>
    <w:qFormat/>
    <w:rsid w:val="00655844"/>
    <w:rPr>
      <w:b/>
      <w:bCs/>
    </w:rPr>
  </w:style>
  <w:style w:type="character" w:customStyle="1" w:styleId="st">
    <w:name w:val="st"/>
    <w:basedOn w:val="DefaultParagraphFont"/>
    <w:rsid w:val="00A03E1D"/>
  </w:style>
  <w:style w:type="character" w:styleId="Emphasis">
    <w:name w:val="Emphasis"/>
    <w:basedOn w:val="DefaultParagraphFont"/>
    <w:uiPriority w:val="20"/>
    <w:qFormat/>
    <w:rsid w:val="00A03E1D"/>
    <w:rPr>
      <w:i/>
      <w:iCs/>
    </w:rPr>
  </w:style>
  <w:style w:type="paragraph" w:customStyle="1" w:styleId="Bullet">
    <w:name w:val="Bullet"/>
    <w:aliases w:val="Alt-B"/>
    <w:next w:val="Normal"/>
    <w:uiPriority w:val="99"/>
    <w:rsid w:val="006B0A6F"/>
    <w:pPr>
      <w:tabs>
        <w:tab w:val="num" w:pos="720"/>
      </w:tabs>
      <w:spacing w:after="0" w:line="240" w:lineRule="auto"/>
      <w:ind w:left="720" w:hanging="360"/>
    </w:pPr>
    <w:rPr>
      <w:rFonts w:ascii="Times New Roman" w:eastAsia="Times New Roman" w:hAnsi="Times New Roman" w:cs="Times New Roman"/>
      <w:noProof/>
      <w:szCs w:val="20"/>
    </w:rPr>
  </w:style>
  <w:style w:type="paragraph" w:customStyle="1" w:styleId="Default">
    <w:name w:val="Default"/>
    <w:rsid w:val="006B0A6F"/>
    <w:pPr>
      <w:autoSpaceDE w:val="0"/>
      <w:autoSpaceDN w:val="0"/>
      <w:adjustRightInd w:val="0"/>
      <w:spacing w:after="0" w:line="240" w:lineRule="auto"/>
    </w:pPr>
    <w:rPr>
      <w:rFonts w:ascii="Arial" w:hAnsi="Arial" w:cs="Arial"/>
      <w:color w:val="000000"/>
      <w:sz w:val="24"/>
      <w:szCs w:val="24"/>
    </w:rPr>
  </w:style>
  <w:style w:type="paragraph" w:customStyle="1" w:styleId="xl24">
    <w:name w:val="xl24"/>
    <w:basedOn w:val="Normal"/>
    <w:rsid w:val="006B0A6F"/>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2"/>
    </w:rPr>
  </w:style>
  <w:style w:type="character" w:customStyle="1" w:styleId="ListParagraphChar">
    <w:name w:val="List Paragraph Char"/>
    <w:basedOn w:val="DefaultParagraphFont"/>
    <w:link w:val="ListParagraph"/>
    <w:uiPriority w:val="34"/>
    <w:rsid w:val="00FF7172"/>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1" w:qFormat="1"/>
    <w:lsdException w:name="Signature" w:uiPriority="1" w:qFormat="1"/>
    <w:lsdException w:name="Default Paragraph Font" w:uiPriority="1"/>
    <w:lsdException w:name="Subtitle" w:semiHidden="0" w:uiPriority="11" w:unhideWhenUsed="0" w:qFormat="1"/>
    <w:lsdException w:name="Salutation" w:uiPriority="1" w:qFormat="1"/>
    <w:lsdException w:name="Date"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DAF"/>
    <w:pPr>
      <w:spacing w:after="0" w:line="240" w:lineRule="auto"/>
    </w:pPr>
    <w:rPr>
      <w:rFonts w:eastAsiaTheme="minorEastAsia"/>
      <w:sz w:val="24"/>
      <w:szCs w:val="24"/>
    </w:rPr>
  </w:style>
  <w:style w:type="paragraph" w:styleId="Heading1">
    <w:name w:val="heading 1"/>
    <w:basedOn w:val="Normal"/>
    <w:next w:val="Normal"/>
    <w:link w:val="Heading1Char"/>
    <w:uiPriority w:val="9"/>
    <w:qFormat/>
    <w:rsid w:val="00EF6D8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F6D83"/>
    <w:pPr>
      <w:keepNext/>
      <w:keepLines/>
      <w:spacing w:before="200"/>
      <w:outlineLvl w:val="1"/>
    </w:pPr>
    <w:rPr>
      <w:rFonts w:ascii="Gill Sans MT" w:eastAsiaTheme="majorEastAsia" w:hAnsi="Gill Sans MT"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94DAF"/>
    <w:pPr>
      <w:ind w:left="720"/>
      <w:contextualSpacing/>
    </w:pPr>
  </w:style>
  <w:style w:type="paragraph" w:styleId="CommentText">
    <w:name w:val="annotation text"/>
    <w:basedOn w:val="Normal"/>
    <w:link w:val="CommentTextChar"/>
    <w:uiPriority w:val="99"/>
    <w:rsid w:val="00594DAF"/>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594DAF"/>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594DAF"/>
    <w:rPr>
      <w:sz w:val="16"/>
      <w:szCs w:val="16"/>
    </w:rPr>
  </w:style>
  <w:style w:type="character" w:styleId="Hyperlink">
    <w:name w:val="Hyperlink"/>
    <w:basedOn w:val="DefaultParagraphFont"/>
    <w:uiPriority w:val="99"/>
    <w:unhideWhenUsed/>
    <w:rsid w:val="00594DAF"/>
    <w:rPr>
      <w:color w:val="0563C1" w:themeColor="hyperlink"/>
      <w:u w:val="single"/>
    </w:rPr>
  </w:style>
  <w:style w:type="paragraph" w:styleId="Footer">
    <w:name w:val="footer"/>
    <w:basedOn w:val="Normal"/>
    <w:link w:val="FooterChar"/>
    <w:uiPriority w:val="99"/>
    <w:unhideWhenUsed/>
    <w:rsid w:val="00594DAF"/>
    <w:pPr>
      <w:tabs>
        <w:tab w:val="center" w:pos="4320"/>
        <w:tab w:val="right" w:pos="8640"/>
      </w:tabs>
    </w:pPr>
  </w:style>
  <w:style w:type="character" w:customStyle="1" w:styleId="FooterChar">
    <w:name w:val="Footer Char"/>
    <w:basedOn w:val="DefaultParagraphFont"/>
    <w:link w:val="Footer"/>
    <w:uiPriority w:val="99"/>
    <w:rsid w:val="00594DAF"/>
    <w:rPr>
      <w:rFonts w:eastAsiaTheme="minorEastAsia"/>
      <w:sz w:val="24"/>
      <w:szCs w:val="24"/>
    </w:rPr>
  </w:style>
  <w:style w:type="character" w:styleId="PageNumber">
    <w:name w:val="page number"/>
    <w:basedOn w:val="DefaultParagraphFont"/>
    <w:uiPriority w:val="99"/>
    <w:semiHidden/>
    <w:unhideWhenUsed/>
    <w:rsid w:val="00594DAF"/>
  </w:style>
  <w:style w:type="paragraph" w:styleId="NormalWeb">
    <w:name w:val="Normal (Web)"/>
    <w:basedOn w:val="Normal"/>
    <w:uiPriority w:val="99"/>
    <w:unhideWhenUsed/>
    <w:rsid w:val="00594DAF"/>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594DAF"/>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94DA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4DAF"/>
    <w:rPr>
      <w:rFonts w:ascii="Segoe UI" w:eastAsiaTheme="minorEastAsia" w:hAnsi="Segoe UI" w:cs="Segoe UI"/>
      <w:sz w:val="18"/>
      <w:szCs w:val="18"/>
    </w:rPr>
  </w:style>
  <w:style w:type="paragraph" w:styleId="CommentSubject">
    <w:name w:val="annotation subject"/>
    <w:basedOn w:val="CommentText"/>
    <w:next w:val="CommentText"/>
    <w:link w:val="CommentSubjectChar"/>
    <w:uiPriority w:val="99"/>
    <w:semiHidden/>
    <w:unhideWhenUsed/>
    <w:rsid w:val="00E012DE"/>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E012DE"/>
    <w:rPr>
      <w:rFonts w:ascii="Times New Roman" w:eastAsiaTheme="minorEastAsia" w:hAnsi="Times New Roman" w:cs="Times New Roman"/>
      <w:b/>
      <w:bCs/>
      <w:sz w:val="20"/>
      <w:szCs w:val="20"/>
    </w:rPr>
  </w:style>
  <w:style w:type="paragraph" w:styleId="Header">
    <w:name w:val="header"/>
    <w:basedOn w:val="Normal"/>
    <w:link w:val="HeaderChar"/>
    <w:uiPriority w:val="99"/>
    <w:unhideWhenUsed/>
    <w:rsid w:val="006B430F"/>
    <w:pPr>
      <w:tabs>
        <w:tab w:val="center" w:pos="4680"/>
        <w:tab w:val="right" w:pos="9360"/>
      </w:tabs>
    </w:pPr>
  </w:style>
  <w:style w:type="character" w:customStyle="1" w:styleId="HeaderChar">
    <w:name w:val="Header Char"/>
    <w:basedOn w:val="DefaultParagraphFont"/>
    <w:link w:val="Header"/>
    <w:uiPriority w:val="99"/>
    <w:rsid w:val="006B430F"/>
    <w:rPr>
      <w:rFonts w:eastAsiaTheme="minorEastAsia"/>
      <w:sz w:val="24"/>
      <w:szCs w:val="24"/>
    </w:rPr>
  </w:style>
  <w:style w:type="paragraph" w:styleId="FootnoteText">
    <w:name w:val="footnote text"/>
    <w:basedOn w:val="Normal"/>
    <w:link w:val="FootnoteTextChar"/>
    <w:uiPriority w:val="99"/>
    <w:unhideWhenUsed/>
    <w:rsid w:val="00006DF9"/>
    <w:rPr>
      <w:sz w:val="20"/>
      <w:szCs w:val="20"/>
    </w:rPr>
  </w:style>
  <w:style w:type="character" w:customStyle="1" w:styleId="FootnoteTextChar">
    <w:name w:val="Footnote Text Char"/>
    <w:basedOn w:val="DefaultParagraphFont"/>
    <w:link w:val="FootnoteText"/>
    <w:uiPriority w:val="99"/>
    <w:rsid w:val="00006DF9"/>
    <w:rPr>
      <w:rFonts w:eastAsiaTheme="minorEastAsia"/>
      <w:sz w:val="20"/>
      <w:szCs w:val="20"/>
    </w:rPr>
  </w:style>
  <w:style w:type="character" w:styleId="FootnoteReference">
    <w:name w:val="footnote reference"/>
    <w:basedOn w:val="DefaultParagraphFont"/>
    <w:uiPriority w:val="99"/>
    <w:unhideWhenUsed/>
    <w:rsid w:val="00006DF9"/>
    <w:rPr>
      <w:vertAlign w:val="superscript"/>
    </w:rPr>
  </w:style>
  <w:style w:type="character" w:customStyle="1" w:styleId="Heading2Char">
    <w:name w:val="Heading 2 Char"/>
    <w:basedOn w:val="DefaultParagraphFont"/>
    <w:link w:val="Heading2"/>
    <w:uiPriority w:val="9"/>
    <w:rsid w:val="00EF6D83"/>
    <w:rPr>
      <w:rFonts w:ascii="Gill Sans MT" w:eastAsiaTheme="majorEastAsia" w:hAnsi="Gill Sans MT" w:cstheme="majorBidi"/>
      <w:b/>
      <w:bCs/>
      <w:color w:val="5B9BD5" w:themeColor="accent1"/>
      <w:sz w:val="26"/>
      <w:szCs w:val="26"/>
    </w:rPr>
  </w:style>
  <w:style w:type="character" w:customStyle="1" w:styleId="Heading1Char">
    <w:name w:val="Heading 1 Char"/>
    <w:basedOn w:val="DefaultParagraphFont"/>
    <w:link w:val="Heading1"/>
    <w:uiPriority w:val="9"/>
    <w:rsid w:val="00EF6D83"/>
    <w:rPr>
      <w:rFonts w:asciiTheme="majorHAnsi" w:eastAsiaTheme="majorEastAsia" w:hAnsiTheme="majorHAnsi" w:cstheme="majorBidi"/>
      <w:color w:val="2E74B5" w:themeColor="accent1" w:themeShade="BF"/>
      <w:sz w:val="32"/>
      <w:szCs w:val="32"/>
    </w:rPr>
  </w:style>
  <w:style w:type="character" w:customStyle="1" w:styleId="Hyperlink1">
    <w:name w:val="Hyperlink1"/>
    <w:basedOn w:val="DefaultParagraphFont"/>
    <w:uiPriority w:val="99"/>
    <w:rsid w:val="00127F25"/>
    <w:rPr>
      <w:color w:val="0000FF"/>
      <w:u w:val="single"/>
    </w:rPr>
  </w:style>
  <w:style w:type="table" w:customStyle="1" w:styleId="TableGrid1">
    <w:name w:val="Table Grid1"/>
    <w:basedOn w:val="TableNormal"/>
    <w:next w:val="TableGrid"/>
    <w:rsid w:val="002B3DE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dress">
    <w:name w:val="Address"/>
    <w:basedOn w:val="Normal"/>
    <w:uiPriority w:val="1"/>
    <w:qFormat/>
    <w:rsid w:val="002B3DE3"/>
    <w:pPr>
      <w:spacing w:line="276" w:lineRule="auto"/>
    </w:pPr>
    <w:rPr>
      <w:spacing w:val="4"/>
      <w:sz w:val="20"/>
      <w:szCs w:val="20"/>
      <w:lang w:eastAsia="ja-JP"/>
    </w:rPr>
  </w:style>
  <w:style w:type="paragraph" w:styleId="Closing">
    <w:name w:val="Closing"/>
    <w:basedOn w:val="Normal"/>
    <w:next w:val="Signature"/>
    <w:link w:val="ClosingChar"/>
    <w:uiPriority w:val="1"/>
    <w:qFormat/>
    <w:rsid w:val="002B3DE3"/>
    <w:pPr>
      <w:keepNext/>
      <w:spacing w:after="1000"/>
    </w:pPr>
    <w:rPr>
      <w:spacing w:val="4"/>
      <w:sz w:val="20"/>
      <w:szCs w:val="20"/>
      <w:lang w:eastAsia="ja-JP"/>
    </w:rPr>
  </w:style>
  <w:style w:type="character" w:customStyle="1" w:styleId="ClosingChar">
    <w:name w:val="Closing Char"/>
    <w:basedOn w:val="DefaultParagraphFont"/>
    <w:link w:val="Closing"/>
    <w:uiPriority w:val="1"/>
    <w:rsid w:val="002B3DE3"/>
    <w:rPr>
      <w:rFonts w:eastAsiaTheme="minorEastAsia"/>
      <w:spacing w:val="4"/>
      <w:sz w:val="20"/>
      <w:szCs w:val="20"/>
      <w:lang w:eastAsia="ja-JP"/>
    </w:rPr>
  </w:style>
  <w:style w:type="paragraph" w:styleId="Signature">
    <w:name w:val="Signature"/>
    <w:basedOn w:val="Normal"/>
    <w:next w:val="Normal"/>
    <w:link w:val="SignatureChar"/>
    <w:uiPriority w:val="1"/>
    <w:qFormat/>
    <w:rsid w:val="002B3DE3"/>
    <w:pPr>
      <w:keepNext/>
      <w:spacing w:after="360" w:line="276" w:lineRule="auto"/>
      <w:contextualSpacing/>
    </w:pPr>
    <w:rPr>
      <w:spacing w:val="4"/>
      <w:sz w:val="20"/>
      <w:szCs w:val="20"/>
      <w:lang w:eastAsia="ja-JP"/>
    </w:rPr>
  </w:style>
  <w:style w:type="character" w:customStyle="1" w:styleId="SignatureChar">
    <w:name w:val="Signature Char"/>
    <w:basedOn w:val="DefaultParagraphFont"/>
    <w:link w:val="Signature"/>
    <w:uiPriority w:val="1"/>
    <w:rsid w:val="002B3DE3"/>
    <w:rPr>
      <w:rFonts w:eastAsiaTheme="minorEastAsia"/>
      <w:spacing w:val="4"/>
      <w:sz w:val="20"/>
      <w:szCs w:val="20"/>
      <w:lang w:eastAsia="ja-JP"/>
    </w:rPr>
  </w:style>
  <w:style w:type="paragraph" w:styleId="Date">
    <w:name w:val="Date"/>
    <w:basedOn w:val="Normal"/>
    <w:next w:val="Normal"/>
    <w:link w:val="DateChar"/>
    <w:uiPriority w:val="1"/>
    <w:qFormat/>
    <w:rsid w:val="002B3DE3"/>
    <w:pPr>
      <w:spacing w:after="480"/>
    </w:pPr>
    <w:rPr>
      <w:spacing w:val="4"/>
      <w:sz w:val="20"/>
      <w:szCs w:val="20"/>
      <w:lang w:eastAsia="ja-JP"/>
    </w:rPr>
  </w:style>
  <w:style w:type="character" w:customStyle="1" w:styleId="DateChar">
    <w:name w:val="Date Char"/>
    <w:basedOn w:val="DefaultParagraphFont"/>
    <w:link w:val="Date"/>
    <w:uiPriority w:val="1"/>
    <w:rsid w:val="002B3DE3"/>
    <w:rPr>
      <w:rFonts w:eastAsiaTheme="minorEastAsia"/>
      <w:spacing w:val="4"/>
      <w:sz w:val="20"/>
      <w:szCs w:val="20"/>
      <w:lang w:eastAsia="ja-JP"/>
    </w:rPr>
  </w:style>
  <w:style w:type="paragraph" w:styleId="Salutation">
    <w:name w:val="Salutation"/>
    <w:basedOn w:val="Normal"/>
    <w:next w:val="Normal"/>
    <w:link w:val="SalutationChar"/>
    <w:uiPriority w:val="1"/>
    <w:qFormat/>
    <w:rsid w:val="002B3DE3"/>
    <w:pPr>
      <w:spacing w:before="400" w:after="200" w:line="276" w:lineRule="auto"/>
    </w:pPr>
    <w:rPr>
      <w:spacing w:val="4"/>
      <w:sz w:val="20"/>
      <w:szCs w:val="20"/>
      <w:lang w:eastAsia="ja-JP"/>
    </w:rPr>
  </w:style>
  <w:style w:type="character" w:customStyle="1" w:styleId="SalutationChar">
    <w:name w:val="Salutation Char"/>
    <w:basedOn w:val="DefaultParagraphFont"/>
    <w:link w:val="Salutation"/>
    <w:uiPriority w:val="1"/>
    <w:rsid w:val="002B3DE3"/>
    <w:rPr>
      <w:rFonts w:eastAsiaTheme="minorEastAsia"/>
      <w:spacing w:val="4"/>
      <w:sz w:val="20"/>
      <w:szCs w:val="20"/>
      <w:lang w:eastAsia="ja-JP"/>
    </w:rPr>
  </w:style>
  <w:style w:type="character" w:styleId="PlaceholderText">
    <w:name w:val="Placeholder Text"/>
    <w:basedOn w:val="DefaultParagraphFont"/>
    <w:uiPriority w:val="99"/>
    <w:rsid w:val="002B3DE3"/>
    <w:rPr>
      <w:color w:val="808080"/>
    </w:rPr>
  </w:style>
  <w:style w:type="table" w:customStyle="1" w:styleId="GridTable1Light-Accent11">
    <w:name w:val="Grid Table 1 Light - Accent 11"/>
    <w:basedOn w:val="TableNormal"/>
    <w:uiPriority w:val="46"/>
    <w:rsid w:val="00AF7A17"/>
    <w:pPr>
      <w:spacing w:after="0" w:line="240" w:lineRule="auto"/>
    </w:pPr>
    <w:rPr>
      <w:rFonts w:eastAsiaTheme="minorEastAsia"/>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Disclaimer">
    <w:name w:val="Disclaimer"/>
    <w:basedOn w:val="Normal"/>
    <w:qFormat/>
    <w:rsid w:val="004320D2"/>
    <w:pPr>
      <w:spacing w:after="80" w:line="288" w:lineRule="auto"/>
    </w:pPr>
    <w:rPr>
      <w:rFonts w:eastAsia="Times New Roman" w:cs="Times New Roman"/>
      <w:sz w:val="16"/>
    </w:rPr>
  </w:style>
  <w:style w:type="paragraph" w:customStyle="1" w:styleId="CheckBox">
    <w:name w:val="Check Box"/>
    <w:basedOn w:val="Normal"/>
    <w:link w:val="CheckBoxChar"/>
    <w:semiHidden/>
    <w:unhideWhenUsed/>
    <w:rsid w:val="004320D2"/>
    <w:rPr>
      <w:rFonts w:eastAsia="Times New Roman" w:cs="Times New Roman"/>
      <w:color w:val="A6A6A6" w:themeColor="background1" w:themeShade="A6"/>
      <w:sz w:val="16"/>
    </w:rPr>
  </w:style>
  <w:style w:type="character" w:customStyle="1" w:styleId="CheckBoxChar">
    <w:name w:val="Check Box Char"/>
    <w:basedOn w:val="DefaultParagraphFont"/>
    <w:link w:val="CheckBox"/>
    <w:semiHidden/>
    <w:rsid w:val="004320D2"/>
    <w:rPr>
      <w:rFonts w:eastAsia="Times New Roman" w:cs="Times New Roman"/>
      <w:color w:val="A6A6A6" w:themeColor="background1" w:themeShade="A6"/>
      <w:sz w:val="16"/>
      <w:szCs w:val="24"/>
    </w:rPr>
  </w:style>
  <w:style w:type="character" w:styleId="FollowedHyperlink">
    <w:name w:val="FollowedHyperlink"/>
    <w:basedOn w:val="DefaultParagraphFont"/>
    <w:uiPriority w:val="99"/>
    <w:semiHidden/>
    <w:unhideWhenUsed/>
    <w:rsid w:val="00393277"/>
    <w:rPr>
      <w:color w:val="954F72" w:themeColor="followedHyperlink"/>
      <w:u w:val="single"/>
    </w:rPr>
  </w:style>
  <w:style w:type="paragraph" w:styleId="Revision">
    <w:name w:val="Revision"/>
    <w:hidden/>
    <w:uiPriority w:val="99"/>
    <w:semiHidden/>
    <w:rsid w:val="00760E49"/>
    <w:pPr>
      <w:spacing w:after="0" w:line="240" w:lineRule="auto"/>
    </w:pPr>
    <w:rPr>
      <w:rFonts w:eastAsiaTheme="minorEastAsia"/>
      <w:sz w:val="24"/>
      <w:szCs w:val="24"/>
    </w:rPr>
  </w:style>
  <w:style w:type="paragraph" w:styleId="TOCHeading">
    <w:name w:val="TOC Heading"/>
    <w:basedOn w:val="Heading1"/>
    <w:next w:val="Normal"/>
    <w:uiPriority w:val="39"/>
    <w:unhideWhenUsed/>
    <w:qFormat/>
    <w:rsid w:val="003B7455"/>
    <w:pPr>
      <w:spacing w:line="259" w:lineRule="auto"/>
      <w:outlineLvl w:val="9"/>
    </w:pPr>
  </w:style>
  <w:style w:type="paragraph" w:styleId="TOC1">
    <w:name w:val="toc 1"/>
    <w:basedOn w:val="Normal"/>
    <w:next w:val="Normal"/>
    <w:autoRedefine/>
    <w:uiPriority w:val="39"/>
    <w:unhideWhenUsed/>
    <w:rsid w:val="00CE1B59"/>
    <w:pPr>
      <w:tabs>
        <w:tab w:val="left" w:pos="450"/>
        <w:tab w:val="right" w:leader="dot" w:pos="9350"/>
      </w:tabs>
      <w:spacing w:before="120" w:after="120"/>
    </w:pPr>
    <w:rPr>
      <w:b/>
      <w:bCs/>
      <w:caps/>
      <w:sz w:val="20"/>
      <w:szCs w:val="20"/>
    </w:rPr>
  </w:style>
  <w:style w:type="paragraph" w:styleId="TOC2">
    <w:name w:val="toc 2"/>
    <w:basedOn w:val="Normal"/>
    <w:next w:val="Normal"/>
    <w:autoRedefine/>
    <w:uiPriority w:val="39"/>
    <w:unhideWhenUsed/>
    <w:rsid w:val="00B43CC0"/>
    <w:pPr>
      <w:ind w:left="240"/>
    </w:pPr>
    <w:rPr>
      <w:smallCaps/>
      <w:sz w:val="20"/>
      <w:szCs w:val="20"/>
    </w:rPr>
  </w:style>
  <w:style w:type="paragraph" w:styleId="TOC3">
    <w:name w:val="toc 3"/>
    <w:basedOn w:val="Normal"/>
    <w:next w:val="Normal"/>
    <w:autoRedefine/>
    <w:uiPriority w:val="39"/>
    <w:unhideWhenUsed/>
    <w:rsid w:val="00B43CC0"/>
    <w:pPr>
      <w:ind w:left="480"/>
    </w:pPr>
    <w:rPr>
      <w:i/>
      <w:iCs/>
      <w:sz w:val="20"/>
      <w:szCs w:val="20"/>
    </w:rPr>
  </w:style>
  <w:style w:type="paragraph" w:styleId="TOC4">
    <w:name w:val="toc 4"/>
    <w:basedOn w:val="Normal"/>
    <w:next w:val="Normal"/>
    <w:autoRedefine/>
    <w:uiPriority w:val="39"/>
    <w:unhideWhenUsed/>
    <w:rsid w:val="00B43CC0"/>
    <w:pPr>
      <w:ind w:left="720"/>
    </w:pPr>
    <w:rPr>
      <w:sz w:val="18"/>
      <w:szCs w:val="18"/>
    </w:rPr>
  </w:style>
  <w:style w:type="paragraph" w:styleId="TOC5">
    <w:name w:val="toc 5"/>
    <w:basedOn w:val="Normal"/>
    <w:next w:val="Normal"/>
    <w:autoRedefine/>
    <w:uiPriority w:val="39"/>
    <w:unhideWhenUsed/>
    <w:rsid w:val="00B43CC0"/>
    <w:pPr>
      <w:ind w:left="960"/>
    </w:pPr>
    <w:rPr>
      <w:sz w:val="18"/>
      <w:szCs w:val="18"/>
    </w:rPr>
  </w:style>
  <w:style w:type="paragraph" w:styleId="TOC6">
    <w:name w:val="toc 6"/>
    <w:basedOn w:val="Normal"/>
    <w:next w:val="Normal"/>
    <w:autoRedefine/>
    <w:uiPriority w:val="39"/>
    <w:unhideWhenUsed/>
    <w:rsid w:val="00B43CC0"/>
    <w:pPr>
      <w:ind w:left="1200"/>
    </w:pPr>
    <w:rPr>
      <w:sz w:val="18"/>
      <w:szCs w:val="18"/>
    </w:rPr>
  </w:style>
  <w:style w:type="paragraph" w:styleId="TOC7">
    <w:name w:val="toc 7"/>
    <w:basedOn w:val="Normal"/>
    <w:next w:val="Normal"/>
    <w:autoRedefine/>
    <w:uiPriority w:val="39"/>
    <w:unhideWhenUsed/>
    <w:rsid w:val="00B43CC0"/>
    <w:pPr>
      <w:ind w:left="1440"/>
    </w:pPr>
    <w:rPr>
      <w:sz w:val="18"/>
      <w:szCs w:val="18"/>
    </w:rPr>
  </w:style>
  <w:style w:type="paragraph" w:styleId="TOC8">
    <w:name w:val="toc 8"/>
    <w:basedOn w:val="Normal"/>
    <w:next w:val="Normal"/>
    <w:autoRedefine/>
    <w:uiPriority w:val="39"/>
    <w:unhideWhenUsed/>
    <w:rsid w:val="00B43CC0"/>
    <w:pPr>
      <w:ind w:left="1680"/>
    </w:pPr>
    <w:rPr>
      <w:sz w:val="18"/>
      <w:szCs w:val="18"/>
    </w:rPr>
  </w:style>
  <w:style w:type="paragraph" w:styleId="TOC9">
    <w:name w:val="toc 9"/>
    <w:basedOn w:val="Normal"/>
    <w:next w:val="Normal"/>
    <w:autoRedefine/>
    <w:uiPriority w:val="39"/>
    <w:unhideWhenUsed/>
    <w:rsid w:val="00B43CC0"/>
    <w:pPr>
      <w:ind w:left="1920"/>
    </w:pPr>
    <w:rPr>
      <w:sz w:val="18"/>
      <w:szCs w:val="18"/>
    </w:rPr>
  </w:style>
  <w:style w:type="character" w:styleId="Strong">
    <w:name w:val="Strong"/>
    <w:basedOn w:val="DefaultParagraphFont"/>
    <w:uiPriority w:val="22"/>
    <w:qFormat/>
    <w:rsid w:val="00655844"/>
    <w:rPr>
      <w:b/>
      <w:bCs/>
    </w:rPr>
  </w:style>
  <w:style w:type="character" w:customStyle="1" w:styleId="st">
    <w:name w:val="st"/>
    <w:basedOn w:val="DefaultParagraphFont"/>
    <w:rsid w:val="00A03E1D"/>
  </w:style>
  <w:style w:type="character" w:styleId="Emphasis">
    <w:name w:val="Emphasis"/>
    <w:basedOn w:val="DefaultParagraphFont"/>
    <w:uiPriority w:val="20"/>
    <w:qFormat/>
    <w:rsid w:val="00A03E1D"/>
    <w:rPr>
      <w:i/>
      <w:iCs/>
    </w:rPr>
  </w:style>
  <w:style w:type="paragraph" w:customStyle="1" w:styleId="Bullet">
    <w:name w:val="Bullet"/>
    <w:aliases w:val="Alt-B"/>
    <w:next w:val="Normal"/>
    <w:uiPriority w:val="99"/>
    <w:rsid w:val="006B0A6F"/>
    <w:pPr>
      <w:tabs>
        <w:tab w:val="num" w:pos="720"/>
      </w:tabs>
      <w:spacing w:after="0" w:line="240" w:lineRule="auto"/>
      <w:ind w:left="720" w:hanging="360"/>
    </w:pPr>
    <w:rPr>
      <w:rFonts w:ascii="Times New Roman" w:eastAsia="Times New Roman" w:hAnsi="Times New Roman" w:cs="Times New Roman"/>
      <w:noProof/>
      <w:szCs w:val="20"/>
    </w:rPr>
  </w:style>
  <w:style w:type="paragraph" w:customStyle="1" w:styleId="Default">
    <w:name w:val="Default"/>
    <w:rsid w:val="006B0A6F"/>
    <w:pPr>
      <w:autoSpaceDE w:val="0"/>
      <w:autoSpaceDN w:val="0"/>
      <w:adjustRightInd w:val="0"/>
      <w:spacing w:after="0" w:line="240" w:lineRule="auto"/>
    </w:pPr>
    <w:rPr>
      <w:rFonts w:ascii="Arial" w:hAnsi="Arial" w:cs="Arial"/>
      <w:color w:val="000000"/>
      <w:sz w:val="24"/>
      <w:szCs w:val="24"/>
    </w:rPr>
  </w:style>
  <w:style w:type="paragraph" w:customStyle="1" w:styleId="xl24">
    <w:name w:val="xl24"/>
    <w:basedOn w:val="Normal"/>
    <w:rsid w:val="006B0A6F"/>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2"/>
    </w:rPr>
  </w:style>
  <w:style w:type="character" w:customStyle="1" w:styleId="ListParagraphChar">
    <w:name w:val="List Paragraph Char"/>
    <w:basedOn w:val="DefaultParagraphFont"/>
    <w:link w:val="ListParagraph"/>
    <w:uiPriority w:val="34"/>
    <w:rsid w:val="00FF7172"/>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1326">
      <w:bodyDiv w:val="1"/>
      <w:marLeft w:val="0"/>
      <w:marRight w:val="0"/>
      <w:marTop w:val="0"/>
      <w:marBottom w:val="0"/>
      <w:divBdr>
        <w:top w:val="none" w:sz="0" w:space="0" w:color="auto"/>
        <w:left w:val="none" w:sz="0" w:space="0" w:color="auto"/>
        <w:bottom w:val="none" w:sz="0" w:space="0" w:color="auto"/>
        <w:right w:val="none" w:sz="0" w:space="0" w:color="auto"/>
      </w:divBdr>
    </w:div>
    <w:div w:id="354623080">
      <w:bodyDiv w:val="1"/>
      <w:marLeft w:val="0"/>
      <w:marRight w:val="0"/>
      <w:marTop w:val="0"/>
      <w:marBottom w:val="0"/>
      <w:divBdr>
        <w:top w:val="none" w:sz="0" w:space="0" w:color="auto"/>
        <w:left w:val="none" w:sz="0" w:space="0" w:color="auto"/>
        <w:bottom w:val="none" w:sz="0" w:space="0" w:color="auto"/>
        <w:right w:val="none" w:sz="0" w:space="0" w:color="auto"/>
      </w:divBdr>
    </w:div>
    <w:div w:id="415706648">
      <w:bodyDiv w:val="1"/>
      <w:marLeft w:val="0"/>
      <w:marRight w:val="0"/>
      <w:marTop w:val="0"/>
      <w:marBottom w:val="0"/>
      <w:divBdr>
        <w:top w:val="none" w:sz="0" w:space="0" w:color="auto"/>
        <w:left w:val="none" w:sz="0" w:space="0" w:color="auto"/>
        <w:bottom w:val="none" w:sz="0" w:space="0" w:color="auto"/>
        <w:right w:val="none" w:sz="0" w:space="0" w:color="auto"/>
      </w:divBdr>
    </w:div>
    <w:div w:id="444810867">
      <w:bodyDiv w:val="1"/>
      <w:marLeft w:val="0"/>
      <w:marRight w:val="0"/>
      <w:marTop w:val="0"/>
      <w:marBottom w:val="0"/>
      <w:divBdr>
        <w:top w:val="none" w:sz="0" w:space="0" w:color="auto"/>
        <w:left w:val="none" w:sz="0" w:space="0" w:color="auto"/>
        <w:bottom w:val="none" w:sz="0" w:space="0" w:color="auto"/>
        <w:right w:val="none" w:sz="0" w:space="0" w:color="auto"/>
      </w:divBdr>
    </w:div>
    <w:div w:id="521357621">
      <w:bodyDiv w:val="1"/>
      <w:marLeft w:val="0"/>
      <w:marRight w:val="0"/>
      <w:marTop w:val="0"/>
      <w:marBottom w:val="0"/>
      <w:divBdr>
        <w:top w:val="none" w:sz="0" w:space="0" w:color="auto"/>
        <w:left w:val="none" w:sz="0" w:space="0" w:color="auto"/>
        <w:bottom w:val="none" w:sz="0" w:space="0" w:color="auto"/>
        <w:right w:val="none" w:sz="0" w:space="0" w:color="auto"/>
      </w:divBdr>
    </w:div>
    <w:div w:id="694504111">
      <w:bodyDiv w:val="1"/>
      <w:marLeft w:val="0"/>
      <w:marRight w:val="0"/>
      <w:marTop w:val="0"/>
      <w:marBottom w:val="0"/>
      <w:divBdr>
        <w:top w:val="none" w:sz="0" w:space="0" w:color="auto"/>
        <w:left w:val="none" w:sz="0" w:space="0" w:color="auto"/>
        <w:bottom w:val="none" w:sz="0" w:space="0" w:color="auto"/>
        <w:right w:val="none" w:sz="0" w:space="0" w:color="auto"/>
      </w:divBdr>
    </w:div>
    <w:div w:id="723993143">
      <w:bodyDiv w:val="1"/>
      <w:marLeft w:val="0"/>
      <w:marRight w:val="0"/>
      <w:marTop w:val="0"/>
      <w:marBottom w:val="0"/>
      <w:divBdr>
        <w:top w:val="none" w:sz="0" w:space="0" w:color="auto"/>
        <w:left w:val="none" w:sz="0" w:space="0" w:color="auto"/>
        <w:bottom w:val="none" w:sz="0" w:space="0" w:color="auto"/>
        <w:right w:val="none" w:sz="0" w:space="0" w:color="auto"/>
      </w:divBdr>
      <w:divsChild>
        <w:div w:id="1010454148">
          <w:marLeft w:val="0"/>
          <w:marRight w:val="0"/>
          <w:marTop w:val="0"/>
          <w:marBottom w:val="0"/>
          <w:divBdr>
            <w:top w:val="none" w:sz="0" w:space="0" w:color="auto"/>
            <w:left w:val="none" w:sz="0" w:space="0" w:color="auto"/>
            <w:bottom w:val="none" w:sz="0" w:space="0" w:color="auto"/>
            <w:right w:val="none" w:sz="0" w:space="0" w:color="auto"/>
          </w:divBdr>
        </w:div>
      </w:divsChild>
    </w:div>
    <w:div w:id="752774660">
      <w:bodyDiv w:val="1"/>
      <w:marLeft w:val="0"/>
      <w:marRight w:val="0"/>
      <w:marTop w:val="0"/>
      <w:marBottom w:val="0"/>
      <w:divBdr>
        <w:top w:val="none" w:sz="0" w:space="0" w:color="auto"/>
        <w:left w:val="none" w:sz="0" w:space="0" w:color="auto"/>
        <w:bottom w:val="none" w:sz="0" w:space="0" w:color="auto"/>
        <w:right w:val="none" w:sz="0" w:space="0" w:color="auto"/>
      </w:divBdr>
    </w:div>
    <w:div w:id="776947507">
      <w:bodyDiv w:val="1"/>
      <w:marLeft w:val="0"/>
      <w:marRight w:val="0"/>
      <w:marTop w:val="0"/>
      <w:marBottom w:val="0"/>
      <w:divBdr>
        <w:top w:val="none" w:sz="0" w:space="0" w:color="auto"/>
        <w:left w:val="none" w:sz="0" w:space="0" w:color="auto"/>
        <w:bottom w:val="none" w:sz="0" w:space="0" w:color="auto"/>
        <w:right w:val="none" w:sz="0" w:space="0" w:color="auto"/>
      </w:divBdr>
    </w:div>
    <w:div w:id="823938160">
      <w:bodyDiv w:val="1"/>
      <w:marLeft w:val="0"/>
      <w:marRight w:val="0"/>
      <w:marTop w:val="0"/>
      <w:marBottom w:val="0"/>
      <w:divBdr>
        <w:top w:val="none" w:sz="0" w:space="0" w:color="auto"/>
        <w:left w:val="none" w:sz="0" w:space="0" w:color="auto"/>
        <w:bottom w:val="none" w:sz="0" w:space="0" w:color="auto"/>
        <w:right w:val="none" w:sz="0" w:space="0" w:color="auto"/>
      </w:divBdr>
    </w:div>
    <w:div w:id="830410710">
      <w:bodyDiv w:val="1"/>
      <w:marLeft w:val="0"/>
      <w:marRight w:val="0"/>
      <w:marTop w:val="0"/>
      <w:marBottom w:val="0"/>
      <w:divBdr>
        <w:top w:val="none" w:sz="0" w:space="0" w:color="auto"/>
        <w:left w:val="none" w:sz="0" w:space="0" w:color="auto"/>
        <w:bottom w:val="none" w:sz="0" w:space="0" w:color="auto"/>
        <w:right w:val="none" w:sz="0" w:space="0" w:color="auto"/>
      </w:divBdr>
      <w:divsChild>
        <w:div w:id="26100095">
          <w:marLeft w:val="0"/>
          <w:marRight w:val="0"/>
          <w:marTop w:val="0"/>
          <w:marBottom w:val="0"/>
          <w:divBdr>
            <w:top w:val="none" w:sz="0" w:space="0" w:color="auto"/>
            <w:left w:val="none" w:sz="0" w:space="0" w:color="auto"/>
            <w:bottom w:val="none" w:sz="0" w:space="0" w:color="auto"/>
            <w:right w:val="none" w:sz="0" w:space="0" w:color="auto"/>
          </w:divBdr>
        </w:div>
      </w:divsChild>
    </w:div>
    <w:div w:id="912861896">
      <w:bodyDiv w:val="1"/>
      <w:marLeft w:val="0"/>
      <w:marRight w:val="0"/>
      <w:marTop w:val="0"/>
      <w:marBottom w:val="0"/>
      <w:divBdr>
        <w:top w:val="none" w:sz="0" w:space="0" w:color="auto"/>
        <w:left w:val="none" w:sz="0" w:space="0" w:color="auto"/>
        <w:bottom w:val="none" w:sz="0" w:space="0" w:color="auto"/>
        <w:right w:val="none" w:sz="0" w:space="0" w:color="auto"/>
      </w:divBdr>
    </w:div>
    <w:div w:id="949051939">
      <w:bodyDiv w:val="1"/>
      <w:marLeft w:val="0"/>
      <w:marRight w:val="0"/>
      <w:marTop w:val="0"/>
      <w:marBottom w:val="0"/>
      <w:divBdr>
        <w:top w:val="none" w:sz="0" w:space="0" w:color="auto"/>
        <w:left w:val="none" w:sz="0" w:space="0" w:color="auto"/>
        <w:bottom w:val="none" w:sz="0" w:space="0" w:color="auto"/>
        <w:right w:val="none" w:sz="0" w:space="0" w:color="auto"/>
      </w:divBdr>
    </w:div>
    <w:div w:id="1044601437">
      <w:bodyDiv w:val="1"/>
      <w:marLeft w:val="0"/>
      <w:marRight w:val="0"/>
      <w:marTop w:val="0"/>
      <w:marBottom w:val="0"/>
      <w:divBdr>
        <w:top w:val="none" w:sz="0" w:space="0" w:color="auto"/>
        <w:left w:val="none" w:sz="0" w:space="0" w:color="auto"/>
        <w:bottom w:val="none" w:sz="0" w:space="0" w:color="auto"/>
        <w:right w:val="none" w:sz="0" w:space="0" w:color="auto"/>
      </w:divBdr>
    </w:div>
    <w:div w:id="1143735722">
      <w:bodyDiv w:val="1"/>
      <w:marLeft w:val="0"/>
      <w:marRight w:val="0"/>
      <w:marTop w:val="0"/>
      <w:marBottom w:val="0"/>
      <w:divBdr>
        <w:top w:val="none" w:sz="0" w:space="0" w:color="auto"/>
        <w:left w:val="none" w:sz="0" w:space="0" w:color="auto"/>
        <w:bottom w:val="none" w:sz="0" w:space="0" w:color="auto"/>
        <w:right w:val="none" w:sz="0" w:space="0" w:color="auto"/>
      </w:divBdr>
      <w:divsChild>
        <w:div w:id="674265568">
          <w:marLeft w:val="0"/>
          <w:marRight w:val="0"/>
          <w:marTop w:val="0"/>
          <w:marBottom w:val="0"/>
          <w:divBdr>
            <w:top w:val="none" w:sz="0" w:space="0" w:color="auto"/>
            <w:left w:val="none" w:sz="0" w:space="0" w:color="auto"/>
            <w:bottom w:val="none" w:sz="0" w:space="0" w:color="auto"/>
            <w:right w:val="none" w:sz="0" w:space="0" w:color="auto"/>
          </w:divBdr>
          <w:divsChild>
            <w:div w:id="39287315">
              <w:marLeft w:val="0"/>
              <w:marRight w:val="0"/>
              <w:marTop w:val="0"/>
              <w:marBottom w:val="0"/>
              <w:divBdr>
                <w:top w:val="none" w:sz="0" w:space="0" w:color="auto"/>
                <w:left w:val="none" w:sz="0" w:space="0" w:color="auto"/>
                <w:bottom w:val="none" w:sz="0" w:space="0" w:color="auto"/>
                <w:right w:val="none" w:sz="0" w:space="0" w:color="auto"/>
              </w:divBdr>
            </w:div>
            <w:div w:id="995911012">
              <w:marLeft w:val="0"/>
              <w:marRight w:val="0"/>
              <w:marTop w:val="0"/>
              <w:marBottom w:val="0"/>
              <w:divBdr>
                <w:top w:val="none" w:sz="0" w:space="0" w:color="auto"/>
                <w:left w:val="none" w:sz="0" w:space="0" w:color="auto"/>
                <w:bottom w:val="none" w:sz="0" w:space="0" w:color="auto"/>
                <w:right w:val="none" w:sz="0" w:space="0" w:color="auto"/>
              </w:divBdr>
            </w:div>
            <w:div w:id="1112090485">
              <w:marLeft w:val="0"/>
              <w:marRight w:val="0"/>
              <w:marTop w:val="0"/>
              <w:marBottom w:val="0"/>
              <w:divBdr>
                <w:top w:val="none" w:sz="0" w:space="0" w:color="auto"/>
                <w:left w:val="none" w:sz="0" w:space="0" w:color="auto"/>
                <w:bottom w:val="none" w:sz="0" w:space="0" w:color="auto"/>
                <w:right w:val="none" w:sz="0" w:space="0" w:color="auto"/>
              </w:divBdr>
            </w:div>
            <w:div w:id="1196698948">
              <w:marLeft w:val="0"/>
              <w:marRight w:val="0"/>
              <w:marTop w:val="0"/>
              <w:marBottom w:val="0"/>
              <w:divBdr>
                <w:top w:val="none" w:sz="0" w:space="0" w:color="auto"/>
                <w:left w:val="none" w:sz="0" w:space="0" w:color="auto"/>
                <w:bottom w:val="none" w:sz="0" w:space="0" w:color="auto"/>
                <w:right w:val="none" w:sz="0" w:space="0" w:color="auto"/>
              </w:divBdr>
            </w:div>
            <w:div w:id="1359818407">
              <w:marLeft w:val="0"/>
              <w:marRight w:val="0"/>
              <w:marTop w:val="0"/>
              <w:marBottom w:val="0"/>
              <w:divBdr>
                <w:top w:val="none" w:sz="0" w:space="0" w:color="auto"/>
                <w:left w:val="none" w:sz="0" w:space="0" w:color="auto"/>
                <w:bottom w:val="none" w:sz="0" w:space="0" w:color="auto"/>
                <w:right w:val="none" w:sz="0" w:space="0" w:color="auto"/>
              </w:divBdr>
            </w:div>
            <w:div w:id="1737321296">
              <w:marLeft w:val="0"/>
              <w:marRight w:val="0"/>
              <w:marTop w:val="0"/>
              <w:marBottom w:val="0"/>
              <w:divBdr>
                <w:top w:val="none" w:sz="0" w:space="0" w:color="auto"/>
                <w:left w:val="none" w:sz="0" w:space="0" w:color="auto"/>
                <w:bottom w:val="none" w:sz="0" w:space="0" w:color="auto"/>
                <w:right w:val="none" w:sz="0" w:space="0" w:color="auto"/>
              </w:divBdr>
            </w:div>
            <w:div w:id="2087026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172710">
      <w:bodyDiv w:val="1"/>
      <w:marLeft w:val="0"/>
      <w:marRight w:val="0"/>
      <w:marTop w:val="0"/>
      <w:marBottom w:val="0"/>
      <w:divBdr>
        <w:top w:val="none" w:sz="0" w:space="0" w:color="auto"/>
        <w:left w:val="none" w:sz="0" w:space="0" w:color="auto"/>
        <w:bottom w:val="none" w:sz="0" w:space="0" w:color="auto"/>
        <w:right w:val="none" w:sz="0" w:space="0" w:color="auto"/>
      </w:divBdr>
      <w:divsChild>
        <w:div w:id="1723022639">
          <w:marLeft w:val="0"/>
          <w:marRight w:val="0"/>
          <w:marTop w:val="0"/>
          <w:marBottom w:val="0"/>
          <w:divBdr>
            <w:top w:val="none" w:sz="0" w:space="0" w:color="auto"/>
            <w:left w:val="none" w:sz="0" w:space="0" w:color="auto"/>
            <w:bottom w:val="none" w:sz="0" w:space="0" w:color="auto"/>
            <w:right w:val="none" w:sz="0" w:space="0" w:color="auto"/>
          </w:divBdr>
          <w:divsChild>
            <w:div w:id="82606302">
              <w:marLeft w:val="0"/>
              <w:marRight w:val="0"/>
              <w:marTop w:val="0"/>
              <w:marBottom w:val="0"/>
              <w:divBdr>
                <w:top w:val="none" w:sz="0" w:space="0" w:color="auto"/>
                <w:left w:val="none" w:sz="0" w:space="0" w:color="auto"/>
                <w:bottom w:val="none" w:sz="0" w:space="0" w:color="auto"/>
                <w:right w:val="none" w:sz="0" w:space="0" w:color="auto"/>
              </w:divBdr>
            </w:div>
            <w:div w:id="294222119">
              <w:marLeft w:val="0"/>
              <w:marRight w:val="0"/>
              <w:marTop w:val="0"/>
              <w:marBottom w:val="0"/>
              <w:divBdr>
                <w:top w:val="none" w:sz="0" w:space="0" w:color="auto"/>
                <w:left w:val="none" w:sz="0" w:space="0" w:color="auto"/>
                <w:bottom w:val="none" w:sz="0" w:space="0" w:color="auto"/>
                <w:right w:val="none" w:sz="0" w:space="0" w:color="auto"/>
              </w:divBdr>
            </w:div>
            <w:div w:id="296959047">
              <w:marLeft w:val="0"/>
              <w:marRight w:val="0"/>
              <w:marTop w:val="0"/>
              <w:marBottom w:val="0"/>
              <w:divBdr>
                <w:top w:val="none" w:sz="0" w:space="0" w:color="auto"/>
                <w:left w:val="none" w:sz="0" w:space="0" w:color="auto"/>
                <w:bottom w:val="none" w:sz="0" w:space="0" w:color="auto"/>
                <w:right w:val="none" w:sz="0" w:space="0" w:color="auto"/>
              </w:divBdr>
            </w:div>
            <w:div w:id="395251996">
              <w:marLeft w:val="0"/>
              <w:marRight w:val="0"/>
              <w:marTop w:val="0"/>
              <w:marBottom w:val="0"/>
              <w:divBdr>
                <w:top w:val="none" w:sz="0" w:space="0" w:color="auto"/>
                <w:left w:val="none" w:sz="0" w:space="0" w:color="auto"/>
                <w:bottom w:val="none" w:sz="0" w:space="0" w:color="auto"/>
                <w:right w:val="none" w:sz="0" w:space="0" w:color="auto"/>
              </w:divBdr>
            </w:div>
            <w:div w:id="575287849">
              <w:marLeft w:val="0"/>
              <w:marRight w:val="0"/>
              <w:marTop w:val="0"/>
              <w:marBottom w:val="0"/>
              <w:divBdr>
                <w:top w:val="none" w:sz="0" w:space="0" w:color="auto"/>
                <w:left w:val="none" w:sz="0" w:space="0" w:color="auto"/>
                <w:bottom w:val="none" w:sz="0" w:space="0" w:color="auto"/>
                <w:right w:val="none" w:sz="0" w:space="0" w:color="auto"/>
              </w:divBdr>
            </w:div>
            <w:div w:id="662244864">
              <w:marLeft w:val="0"/>
              <w:marRight w:val="0"/>
              <w:marTop w:val="0"/>
              <w:marBottom w:val="0"/>
              <w:divBdr>
                <w:top w:val="none" w:sz="0" w:space="0" w:color="auto"/>
                <w:left w:val="none" w:sz="0" w:space="0" w:color="auto"/>
                <w:bottom w:val="none" w:sz="0" w:space="0" w:color="auto"/>
                <w:right w:val="none" w:sz="0" w:space="0" w:color="auto"/>
              </w:divBdr>
            </w:div>
            <w:div w:id="165151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15170">
      <w:bodyDiv w:val="1"/>
      <w:marLeft w:val="0"/>
      <w:marRight w:val="0"/>
      <w:marTop w:val="0"/>
      <w:marBottom w:val="0"/>
      <w:divBdr>
        <w:top w:val="none" w:sz="0" w:space="0" w:color="auto"/>
        <w:left w:val="none" w:sz="0" w:space="0" w:color="auto"/>
        <w:bottom w:val="none" w:sz="0" w:space="0" w:color="auto"/>
        <w:right w:val="none" w:sz="0" w:space="0" w:color="auto"/>
      </w:divBdr>
      <w:divsChild>
        <w:div w:id="387151632">
          <w:marLeft w:val="0"/>
          <w:marRight w:val="0"/>
          <w:marTop w:val="0"/>
          <w:marBottom w:val="0"/>
          <w:divBdr>
            <w:top w:val="none" w:sz="0" w:space="0" w:color="auto"/>
            <w:left w:val="none" w:sz="0" w:space="0" w:color="auto"/>
            <w:bottom w:val="none" w:sz="0" w:space="0" w:color="auto"/>
            <w:right w:val="none" w:sz="0" w:space="0" w:color="auto"/>
          </w:divBdr>
        </w:div>
        <w:div w:id="1071924506">
          <w:marLeft w:val="0"/>
          <w:marRight w:val="0"/>
          <w:marTop w:val="0"/>
          <w:marBottom w:val="0"/>
          <w:divBdr>
            <w:top w:val="none" w:sz="0" w:space="0" w:color="auto"/>
            <w:left w:val="none" w:sz="0" w:space="0" w:color="auto"/>
            <w:bottom w:val="none" w:sz="0" w:space="0" w:color="auto"/>
            <w:right w:val="none" w:sz="0" w:space="0" w:color="auto"/>
          </w:divBdr>
        </w:div>
        <w:div w:id="1462461849">
          <w:marLeft w:val="0"/>
          <w:marRight w:val="0"/>
          <w:marTop w:val="0"/>
          <w:marBottom w:val="0"/>
          <w:divBdr>
            <w:top w:val="none" w:sz="0" w:space="0" w:color="auto"/>
            <w:left w:val="none" w:sz="0" w:space="0" w:color="auto"/>
            <w:bottom w:val="none" w:sz="0" w:space="0" w:color="auto"/>
            <w:right w:val="none" w:sz="0" w:space="0" w:color="auto"/>
          </w:divBdr>
        </w:div>
      </w:divsChild>
    </w:div>
    <w:div w:id="1301573362">
      <w:bodyDiv w:val="1"/>
      <w:marLeft w:val="0"/>
      <w:marRight w:val="0"/>
      <w:marTop w:val="0"/>
      <w:marBottom w:val="0"/>
      <w:divBdr>
        <w:top w:val="none" w:sz="0" w:space="0" w:color="auto"/>
        <w:left w:val="none" w:sz="0" w:space="0" w:color="auto"/>
        <w:bottom w:val="none" w:sz="0" w:space="0" w:color="auto"/>
        <w:right w:val="none" w:sz="0" w:space="0" w:color="auto"/>
      </w:divBdr>
    </w:div>
    <w:div w:id="1316639123">
      <w:bodyDiv w:val="1"/>
      <w:marLeft w:val="0"/>
      <w:marRight w:val="0"/>
      <w:marTop w:val="0"/>
      <w:marBottom w:val="0"/>
      <w:divBdr>
        <w:top w:val="none" w:sz="0" w:space="0" w:color="auto"/>
        <w:left w:val="none" w:sz="0" w:space="0" w:color="auto"/>
        <w:bottom w:val="none" w:sz="0" w:space="0" w:color="auto"/>
        <w:right w:val="none" w:sz="0" w:space="0" w:color="auto"/>
      </w:divBdr>
      <w:divsChild>
        <w:div w:id="611516521">
          <w:marLeft w:val="547"/>
          <w:marRight w:val="0"/>
          <w:marTop w:val="0"/>
          <w:marBottom w:val="0"/>
          <w:divBdr>
            <w:top w:val="none" w:sz="0" w:space="0" w:color="auto"/>
            <w:left w:val="none" w:sz="0" w:space="0" w:color="auto"/>
            <w:bottom w:val="none" w:sz="0" w:space="0" w:color="auto"/>
            <w:right w:val="none" w:sz="0" w:space="0" w:color="auto"/>
          </w:divBdr>
        </w:div>
      </w:divsChild>
    </w:div>
    <w:div w:id="1471749060">
      <w:bodyDiv w:val="1"/>
      <w:marLeft w:val="0"/>
      <w:marRight w:val="0"/>
      <w:marTop w:val="0"/>
      <w:marBottom w:val="0"/>
      <w:divBdr>
        <w:top w:val="none" w:sz="0" w:space="0" w:color="auto"/>
        <w:left w:val="none" w:sz="0" w:space="0" w:color="auto"/>
        <w:bottom w:val="none" w:sz="0" w:space="0" w:color="auto"/>
        <w:right w:val="none" w:sz="0" w:space="0" w:color="auto"/>
      </w:divBdr>
    </w:div>
    <w:div w:id="1486432247">
      <w:bodyDiv w:val="1"/>
      <w:marLeft w:val="0"/>
      <w:marRight w:val="0"/>
      <w:marTop w:val="0"/>
      <w:marBottom w:val="0"/>
      <w:divBdr>
        <w:top w:val="none" w:sz="0" w:space="0" w:color="auto"/>
        <w:left w:val="none" w:sz="0" w:space="0" w:color="auto"/>
        <w:bottom w:val="none" w:sz="0" w:space="0" w:color="auto"/>
        <w:right w:val="none" w:sz="0" w:space="0" w:color="auto"/>
      </w:divBdr>
    </w:div>
    <w:div w:id="1493793843">
      <w:bodyDiv w:val="1"/>
      <w:marLeft w:val="0"/>
      <w:marRight w:val="0"/>
      <w:marTop w:val="0"/>
      <w:marBottom w:val="0"/>
      <w:divBdr>
        <w:top w:val="none" w:sz="0" w:space="0" w:color="auto"/>
        <w:left w:val="none" w:sz="0" w:space="0" w:color="auto"/>
        <w:bottom w:val="none" w:sz="0" w:space="0" w:color="auto"/>
        <w:right w:val="none" w:sz="0" w:space="0" w:color="auto"/>
      </w:divBdr>
    </w:div>
    <w:div w:id="1517769321">
      <w:bodyDiv w:val="1"/>
      <w:marLeft w:val="0"/>
      <w:marRight w:val="0"/>
      <w:marTop w:val="0"/>
      <w:marBottom w:val="0"/>
      <w:divBdr>
        <w:top w:val="none" w:sz="0" w:space="0" w:color="auto"/>
        <w:left w:val="none" w:sz="0" w:space="0" w:color="auto"/>
        <w:bottom w:val="none" w:sz="0" w:space="0" w:color="auto"/>
        <w:right w:val="none" w:sz="0" w:space="0" w:color="auto"/>
      </w:divBdr>
    </w:div>
    <w:div w:id="1667592462">
      <w:bodyDiv w:val="1"/>
      <w:marLeft w:val="0"/>
      <w:marRight w:val="0"/>
      <w:marTop w:val="0"/>
      <w:marBottom w:val="0"/>
      <w:divBdr>
        <w:top w:val="none" w:sz="0" w:space="0" w:color="auto"/>
        <w:left w:val="none" w:sz="0" w:space="0" w:color="auto"/>
        <w:bottom w:val="none" w:sz="0" w:space="0" w:color="auto"/>
        <w:right w:val="none" w:sz="0" w:space="0" w:color="auto"/>
      </w:divBdr>
    </w:div>
    <w:div w:id="1829007452">
      <w:bodyDiv w:val="1"/>
      <w:marLeft w:val="0"/>
      <w:marRight w:val="0"/>
      <w:marTop w:val="0"/>
      <w:marBottom w:val="0"/>
      <w:divBdr>
        <w:top w:val="none" w:sz="0" w:space="0" w:color="auto"/>
        <w:left w:val="none" w:sz="0" w:space="0" w:color="auto"/>
        <w:bottom w:val="none" w:sz="0" w:space="0" w:color="auto"/>
        <w:right w:val="none" w:sz="0" w:space="0" w:color="auto"/>
      </w:divBdr>
      <w:divsChild>
        <w:div w:id="969824185">
          <w:marLeft w:val="0"/>
          <w:marRight w:val="0"/>
          <w:marTop w:val="750"/>
          <w:marBottom w:val="0"/>
          <w:divBdr>
            <w:top w:val="none" w:sz="0" w:space="0" w:color="auto"/>
            <w:left w:val="none" w:sz="0" w:space="0" w:color="auto"/>
            <w:bottom w:val="none" w:sz="0" w:space="0" w:color="auto"/>
            <w:right w:val="none" w:sz="0" w:space="0" w:color="auto"/>
          </w:divBdr>
          <w:divsChild>
            <w:div w:id="630864771">
              <w:marLeft w:val="0"/>
              <w:marRight w:val="0"/>
              <w:marTop w:val="0"/>
              <w:marBottom w:val="0"/>
              <w:divBdr>
                <w:top w:val="none" w:sz="0" w:space="0" w:color="auto"/>
                <w:left w:val="none" w:sz="0" w:space="0" w:color="auto"/>
                <w:bottom w:val="none" w:sz="0" w:space="0" w:color="auto"/>
                <w:right w:val="none" w:sz="0" w:space="0" w:color="auto"/>
              </w:divBdr>
              <w:divsChild>
                <w:div w:id="1609854848">
                  <w:marLeft w:val="0"/>
                  <w:marRight w:val="0"/>
                  <w:marTop w:val="0"/>
                  <w:marBottom w:val="0"/>
                  <w:divBdr>
                    <w:top w:val="none" w:sz="0" w:space="0" w:color="auto"/>
                    <w:left w:val="none" w:sz="0" w:space="0" w:color="auto"/>
                    <w:bottom w:val="none" w:sz="0" w:space="0" w:color="auto"/>
                    <w:right w:val="none" w:sz="0" w:space="0" w:color="auto"/>
                  </w:divBdr>
                  <w:divsChild>
                    <w:div w:id="700015525">
                      <w:marLeft w:val="0"/>
                      <w:marRight w:val="0"/>
                      <w:marTop w:val="0"/>
                      <w:marBottom w:val="0"/>
                      <w:divBdr>
                        <w:top w:val="none" w:sz="0" w:space="0" w:color="auto"/>
                        <w:left w:val="none" w:sz="0" w:space="0" w:color="auto"/>
                        <w:bottom w:val="none" w:sz="0" w:space="0" w:color="auto"/>
                        <w:right w:val="none" w:sz="0" w:space="0" w:color="auto"/>
                      </w:divBdr>
                      <w:divsChild>
                        <w:div w:id="505636705">
                          <w:marLeft w:val="0"/>
                          <w:marRight w:val="0"/>
                          <w:marTop w:val="0"/>
                          <w:marBottom w:val="0"/>
                          <w:divBdr>
                            <w:top w:val="none" w:sz="0" w:space="0" w:color="auto"/>
                            <w:left w:val="none" w:sz="0" w:space="0" w:color="auto"/>
                            <w:bottom w:val="none" w:sz="0" w:space="0" w:color="auto"/>
                            <w:right w:val="none" w:sz="0" w:space="0" w:color="auto"/>
                          </w:divBdr>
                          <w:divsChild>
                            <w:div w:id="1730614364">
                              <w:marLeft w:val="0"/>
                              <w:marRight w:val="0"/>
                              <w:marTop w:val="0"/>
                              <w:marBottom w:val="360"/>
                              <w:divBdr>
                                <w:top w:val="none" w:sz="0" w:space="0" w:color="auto"/>
                                <w:left w:val="none" w:sz="0" w:space="0" w:color="auto"/>
                                <w:bottom w:val="none" w:sz="0" w:space="0" w:color="auto"/>
                                <w:right w:val="none" w:sz="0" w:space="0" w:color="auto"/>
                              </w:divBdr>
                              <w:divsChild>
                                <w:div w:id="1179927272">
                                  <w:marLeft w:val="75"/>
                                  <w:marRight w:val="75"/>
                                  <w:marTop w:val="0"/>
                                  <w:marBottom w:val="0"/>
                                  <w:divBdr>
                                    <w:top w:val="none" w:sz="0" w:space="0" w:color="auto"/>
                                    <w:left w:val="none" w:sz="0" w:space="0" w:color="auto"/>
                                    <w:bottom w:val="none" w:sz="0" w:space="0" w:color="auto"/>
                                    <w:right w:val="none" w:sz="0" w:space="0" w:color="auto"/>
                                  </w:divBdr>
                                  <w:divsChild>
                                    <w:div w:id="591398184">
                                      <w:marLeft w:val="0"/>
                                      <w:marRight w:val="0"/>
                                      <w:marTop w:val="0"/>
                                      <w:marBottom w:val="0"/>
                                      <w:divBdr>
                                        <w:top w:val="none" w:sz="0" w:space="0" w:color="auto"/>
                                        <w:left w:val="none" w:sz="0" w:space="0" w:color="auto"/>
                                        <w:bottom w:val="none" w:sz="0" w:space="0" w:color="auto"/>
                                        <w:right w:val="none" w:sz="0" w:space="0" w:color="auto"/>
                                      </w:divBdr>
                                      <w:divsChild>
                                        <w:div w:id="1637028953">
                                          <w:marLeft w:val="510"/>
                                          <w:marRight w:val="510"/>
                                          <w:marTop w:val="0"/>
                                          <w:marBottom w:val="0"/>
                                          <w:divBdr>
                                            <w:top w:val="none" w:sz="0" w:space="0" w:color="auto"/>
                                            <w:left w:val="none" w:sz="0" w:space="0" w:color="auto"/>
                                            <w:bottom w:val="none" w:sz="0" w:space="0" w:color="auto"/>
                                            <w:right w:val="none" w:sz="0" w:space="0" w:color="auto"/>
                                          </w:divBdr>
                                          <w:divsChild>
                                            <w:div w:id="337730408">
                                              <w:marLeft w:val="0"/>
                                              <w:marRight w:val="0"/>
                                              <w:marTop w:val="0"/>
                                              <w:marBottom w:val="0"/>
                                              <w:divBdr>
                                                <w:top w:val="none" w:sz="0" w:space="0" w:color="auto"/>
                                                <w:left w:val="none" w:sz="0" w:space="0" w:color="auto"/>
                                                <w:bottom w:val="none" w:sz="0" w:space="0" w:color="auto"/>
                                                <w:right w:val="none" w:sz="0" w:space="0" w:color="auto"/>
                                              </w:divBdr>
                                            </w:div>
                                            <w:div w:id="1142889165">
                                              <w:marLeft w:val="0"/>
                                              <w:marRight w:val="0"/>
                                              <w:marTop w:val="0"/>
                                              <w:marBottom w:val="0"/>
                                              <w:divBdr>
                                                <w:top w:val="none" w:sz="0" w:space="0" w:color="auto"/>
                                                <w:left w:val="none" w:sz="0" w:space="0" w:color="auto"/>
                                                <w:bottom w:val="none" w:sz="0" w:space="0" w:color="auto"/>
                                                <w:right w:val="none" w:sz="0" w:space="0" w:color="auto"/>
                                              </w:divBdr>
                                            </w:div>
                                            <w:div w:id="676272440">
                                              <w:marLeft w:val="0"/>
                                              <w:marRight w:val="0"/>
                                              <w:marTop w:val="0"/>
                                              <w:marBottom w:val="0"/>
                                              <w:divBdr>
                                                <w:top w:val="none" w:sz="0" w:space="0" w:color="auto"/>
                                                <w:left w:val="none" w:sz="0" w:space="0" w:color="auto"/>
                                                <w:bottom w:val="none" w:sz="0" w:space="0" w:color="auto"/>
                                                <w:right w:val="none" w:sz="0" w:space="0" w:color="auto"/>
                                              </w:divBdr>
                                            </w:div>
                                            <w:div w:id="449010754">
                                              <w:marLeft w:val="0"/>
                                              <w:marRight w:val="0"/>
                                              <w:marTop w:val="0"/>
                                              <w:marBottom w:val="0"/>
                                              <w:divBdr>
                                                <w:top w:val="none" w:sz="0" w:space="0" w:color="auto"/>
                                                <w:left w:val="none" w:sz="0" w:space="0" w:color="auto"/>
                                                <w:bottom w:val="none" w:sz="0" w:space="0" w:color="auto"/>
                                                <w:right w:val="none" w:sz="0" w:space="0" w:color="auto"/>
                                              </w:divBdr>
                                            </w:div>
                                            <w:div w:id="1946233312">
                                              <w:marLeft w:val="0"/>
                                              <w:marRight w:val="0"/>
                                              <w:marTop w:val="0"/>
                                              <w:marBottom w:val="0"/>
                                              <w:divBdr>
                                                <w:top w:val="none" w:sz="0" w:space="0" w:color="auto"/>
                                                <w:left w:val="none" w:sz="0" w:space="0" w:color="auto"/>
                                                <w:bottom w:val="none" w:sz="0" w:space="0" w:color="auto"/>
                                                <w:right w:val="none" w:sz="0" w:space="0" w:color="auto"/>
                                              </w:divBdr>
                                            </w:div>
                                            <w:div w:id="257326167">
                                              <w:marLeft w:val="0"/>
                                              <w:marRight w:val="0"/>
                                              <w:marTop w:val="0"/>
                                              <w:marBottom w:val="0"/>
                                              <w:divBdr>
                                                <w:top w:val="none" w:sz="0" w:space="0" w:color="auto"/>
                                                <w:left w:val="none" w:sz="0" w:space="0" w:color="auto"/>
                                                <w:bottom w:val="none" w:sz="0" w:space="0" w:color="auto"/>
                                                <w:right w:val="none" w:sz="0" w:space="0" w:color="auto"/>
                                              </w:divBdr>
                                            </w:div>
                                            <w:div w:id="831332258">
                                              <w:marLeft w:val="0"/>
                                              <w:marRight w:val="0"/>
                                              <w:marTop w:val="0"/>
                                              <w:marBottom w:val="0"/>
                                              <w:divBdr>
                                                <w:top w:val="none" w:sz="0" w:space="0" w:color="auto"/>
                                                <w:left w:val="none" w:sz="0" w:space="0" w:color="auto"/>
                                                <w:bottom w:val="none" w:sz="0" w:space="0" w:color="auto"/>
                                                <w:right w:val="none" w:sz="0" w:space="0" w:color="auto"/>
                                              </w:divBdr>
                                            </w:div>
                                            <w:div w:id="364447352">
                                              <w:marLeft w:val="0"/>
                                              <w:marRight w:val="0"/>
                                              <w:marTop w:val="0"/>
                                              <w:marBottom w:val="0"/>
                                              <w:divBdr>
                                                <w:top w:val="none" w:sz="0" w:space="0" w:color="auto"/>
                                                <w:left w:val="none" w:sz="0" w:space="0" w:color="auto"/>
                                                <w:bottom w:val="none" w:sz="0" w:space="0" w:color="auto"/>
                                                <w:right w:val="none" w:sz="0" w:space="0" w:color="auto"/>
                                              </w:divBdr>
                                            </w:div>
                                            <w:div w:id="785664562">
                                              <w:marLeft w:val="0"/>
                                              <w:marRight w:val="0"/>
                                              <w:marTop w:val="0"/>
                                              <w:marBottom w:val="0"/>
                                              <w:divBdr>
                                                <w:top w:val="none" w:sz="0" w:space="0" w:color="auto"/>
                                                <w:left w:val="none" w:sz="0" w:space="0" w:color="auto"/>
                                                <w:bottom w:val="none" w:sz="0" w:space="0" w:color="auto"/>
                                                <w:right w:val="none" w:sz="0" w:space="0" w:color="auto"/>
                                              </w:divBdr>
                                            </w:div>
                                            <w:div w:id="211631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0535600">
      <w:bodyDiv w:val="1"/>
      <w:marLeft w:val="0"/>
      <w:marRight w:val="0"/>
      <w:marTop w:val="0"/>
      <w:marBottom w:val="0"/>
      <w:divBdr>
        <w:top w:val="none" w:sz="0" w:space="0" w:color="auto"/>
        <w:left w:val="none" w:sz="0" w:space="0" w:color="auto"/>
        <w:bottom w:val="none" w:sz="0" w:space="0" w:color="auto"/>
        <w:right w:val="none" w:sz="0" w:space="0" w:color="auto"/>
      </w:divBdr>
      <w:divsChild>
        <w:div w:id="263656698">
          <w:marLeft w:val="0"/>
          <w:marRight w:val="0"/>
          <w:marTop w:val="0"/>
          <w:marBottom w:val="0"/>
          <w:divBdr>
            <w:top w:val="none" w:sz="0" w:space="0" w:color="auto"/>
            <w:left w:val="none" w:sz="0" w:space="0" w:color="auto"/>
            <w:bottom w:val="none" w:sz="0" w:space="0" w:color="auto"/>
            <w:right w:val="none" w:sz="0" w:space="0" w:color="auto"/>
          </w:divBdr>
        </w:div>
        <w:div w:id="406921865">
          <w:marLeft w:val="0"/>
          <w:marRight w:val="0"/>
          <w:marTop w:val="0"/>
          <w:marBottom w:val="0"/>
          <w:divBdr>
            <w:top w:val="none" w:sz="0" w:space="0" w:color="auto"/>
            <w:left w:val="none" w:sz="0" w:space="0" w:color="auto"/>
            <w:bottom w:val="none" w:sz="0" w:space="0" w:color="auto"/>
            <w:right w:val="none" w:sz="0" w:space="0" w:color="auto"/>
          </w:divBdr>
        </w:div>
        <w:div w:id="935986622">
          <w:marLeft w:val="0"/>
          <w:marRight w:val="0"/>
          <w:marTop w:val="0"/>
          <w:marBottom w:val="0"/>
          <w:divBdr>
            <w:top w:val="none" w:sz="0" w:space="0" w:color="auto"/>
            <w:left w:val="none" w:sz="0" w:space="0" w:color="auto"/>
            <w:bottom w:val="none" w:sz="0" w:space="0" w:color="auto"/>
            <w:right w:val="none" w:sz="0" w:space="0" w:color="auto"/>
          </w:divBdr>
        </w:div>
        <w:div w:id="1598713394">
          <w:marLeft w:val="0"/>
          <w:marRight w:val="0"/>
          <w:marTop w:val="0"/>
          <w:marBottom w:val="0"/>
          <w:divBdr>
            <w:top w:val="none" w:sz="0" w:space="0" w:color="auto"/>
            <w:left w:val="none" w:sz="0" w:space="0" w:color="auto"/>
            <w:bottom w:val="none" w:sz="0" w:space="0" w:color="auto"/>
            <w:right w:val="none" w:sz="0" w:space="0" w:color="auto"/>
          </w:divBdr>
        </w:div>
        <w:div w:id="1680505934">
          <w:marLeft w:val="0"/>
          <w:marRight w:val="0"/>
          <w:marTop w:val="0"/>
          <w:marBottom w:val="0"/>
          <w:divBdr>
            <w:top w:val="none" w:sz="0" w:space="0" w:color="auto"/>
            <w:left w:val="none" w:sz="0" w:space="0" w:color="auto"/>
            <w:bottom w:val="none" w:sz="0" w:space="0" w:color="auto"/>
            <w:right w:val="none" w:sz="0" w:space="0" w:color="auto"/>
          </w:divBdr>
        </w:div>
        <w:div w:id="1845780570">
          <w:marLeft w:val="0"/>
          <w:marRight w:val="0"/>
          <w:marTop w:val="0"/>
          <w:marBottom w:val="0"/>
          <w:divBdr>
            <w:top w:val="none" w:sz="0" w:space="0" w:color="auto"/>
            <w:left w:val="none" w:sz="0" w:space="0" w:color="auto"/>
            <w:bottom w:val="none" w:sz="0" w:space="0" w:color="auto"/>
            <w:right w:val="none" w:sz="0" w:space="0" w:color="auto"/>
          </w:divBdr>
        </w:div>
      </w:divsChild>
    </w:div>
    <w:div w:id="1916162640">
      <w:bodyDiv w:val="1"/>
      <w:marLeft w:val="0"/>
      <w:marRight w:val="0"/>
      <w:marTop w:val="0"/>
      <w:marBottom w:val="0"/>
      <w:divBdr>
        <w:top w:val="none" w:sz="0" w:space="0" w:color="auto"/>
        <w:left w:val="none" w:sz="0" w:space="0" w:color="auto"/>
        <w:bottom w:val="none" w:sz="0" w:space="0" w:color="auto"/>
        <w:right w:val="none" w:sz="0" w:space="0" w:color="auto"/>
      </w:divBdr>
    </w:div>
    <w:div w:id="2000692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gcfsi@msu.edu" TargetMode="External"/><Relationship Id="rId18" Type="http://schemas.openxmlformats.org/officeDocument/2006/relationships/hyperlink" Target="https://coi.msu.edu/"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usaid.gov/ads/policy/200/200" TargetMode="External"/><Relationship Id="rId7" Type="http://schemas.openxmlformats.org/officeDocument/2006/relationships/footnotes" Target="footnotes.xml"/><Relationship Id="rId12" Type="http://schemas.openxmlformats.org/officeDocument/2006/relationships/hyperlink" Target="mailto:gcfsi@msu.edu" TargetMode="External"/><Relationship Id="rId17" Type="http://schemas.openxmlformats.org/officeDocument/2006/relationships/hyperlink" Target="mailto:gcfsi@msu.edu"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feedthefuture.gov/sites/default/files/resource/files/MalawiFeedtheFutureMultiYearStrategy.pdf" TargetMode="External"/><Relationship Id="rId20" Type="http://schemas.openxmlformats.org/officeDocument/2006/relationships/hyperlink" Target="http://www.bis.doc.gov/index.php/regulations/export-administration-regulations-ear"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mailto:gcfsi@msu.edu" TargetMode="External"/><Relationship Id="rId23" Type="http://schemas.openxmlformats.org/officeDocument/2006/relationships/hyperlink" Target="http://www.gsa.gov/portal/content/103191" TargetMode="External"/><Relationship Id="rId28"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hyperlink" Target="http://www.humanresearch.msu.edu/"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ddmkwambisi@gmail.com" TargetMode="External"/><Relationship Id="rId22" Type="http://schemas.openxmlformats.org/officeDocument/2006/relationships/hyperlink" Target="mailto:gcfsi@msu.edu"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265BDF-14B8-4D22-A81A-A24A780DD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3981</Words>
  <Characters>22693</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26621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2015-05-28T11:31:00Z</dcterms:created>
  <dcterms:modified xsi:type="dcterms:W3CDTF">2015-05-28T11:31:00Z</dcterms:modified>
</cp:coreProperties>
</file>